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54FF1" w14:textId="28C443AC" w:rsidR="005A5D8F" w:rsidRPr="00413EE7" w:rsidRDefault="005A5D8F" w:rsidP="6F66DC20">
      <w:pPr>
        <w:pStyle w:val="01-Headline"/>
        <w:rPr>
          <w:noProof w:val="0"/>
          <w:lang w:bidi="ar-SA"/>
        </w:rPr>
      </w:pPr>
      <w:r w:rsidRPr="00413EE7">
        <w:rPr>
          <w:lang w:bidi="ar-SA"/>
        </w:rPr>
        <mc:AlternateContent>
          <mc:Choice Requires="wps">
            <w:drawing>
              <wp:anchor distT="4294967292" distB="4294967292" distL="114300" distR="114300" simplePos="0" relativeHeight="251658240"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line id="Line 3"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45pt" from="0,421pt" to="11.35pt,421pt" w14:anchorId="168C4B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w10:wrap anchorx="page" anchory="page"/>
              </v:line>
            </w:pict>
          </mc:Fallback>
        </mc:AlternateContent>
      </w:r>
      <w:r w:rsidRPr="00413EE7">
        <w:rPr>
          <w:lang w:bidi="ar-SA"/>
        </w:rPr>
        <mc:AlternateContent>
          <mc:Choice Requires="wps">
            <w:drawing>
              <wp:anchor distT="4294967292" distB="4294967292" distL="114300" distR="114300" simplePos="0" relativeHeight="251658241"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line id="Line 4"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45pt" from="0,421pt" to="11.35pt,421pt" w14:anchorId="77C36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w10:wrap anchorx="page" anchory="page"/>
              </v:line>
            </w:pict>
          </mc:Fallback>
        </mc:AlternateContent>
      </w:r>
      <w:r w:rsidR="007D497A" w:rsidRPr="00413EE7">
        <w:rPr>
          <w:lang w:bidi="ar-SA"/>
        </w:rPr>
        <w:t>Softwareu</w:t>
      </w:r>
      <w:r w:rsidR="00466ED9">
        <w:rPr>
          <w:lang w:bidi="ar-SA"/>
        </w:rPr>
        <w:t>pgrad</w:t>
      </w:r>
      <w:r w:rsidR="007D497A" w:rsidRPr="00413EE7">
        <w:rPr>
          <w:lang w:bidi="ar-SA"/>
        </w:rPr>
        <w:t xml:space="preserve">e für intelligenten Tachographen </w:t>
      </w:r>
      <w:r w:rsidR="00542528" w:rsidRPr="00413EE7">
        <w:rPr>
          <w:lang w:bidi="ar-SA"/>
        </w:rPr>
        <w:t xml:space="preserve">lässt </w:t>
      </w:r>
      <w:r w:rsidR="007D497A" w:rsidRPr="00413EE7">
        <w:rPr>
          <w:lang w:bidi="ar-SA"/>
        </w:rPr>
        <w:t>Bus</w:t>
      </w:r>
      <w:r w:rsidR="00542528" w:rsidRPr="00413EE7">
        <w:rPr>
          <w:lang w:bidi="ar-SA"/>
        </w:rPr>
        <w:t xml:space="preserve">fahrer schneller losfahren </w:t>
      </w:r>
    </w:p>
    <w:p w14:paraId="26028FE2" w14:textId="3BAC8621" w:rsidR="00A311B4" w:rsidRPr="00413EE7" w:rsidRDefault="00542528" w:rsidP="00870BA4">
      <w:pPr>
        <w:pStyle w:val="02-Bullet"/>
      </w:pPr>
      <w:r w:rsidRPr="00413EE7">
        <w:t xml:space="preserve">Deutliche Zeitersparnis: </w:t>
      </w:r>
      <w:r w:rsidR="00BB09EF" w:rsidRPr="00413EE7">
        <w:t>Automatisch</w:t>
      </w:r>
      <w:r w:rsidRPr="00413EE7">
        <w:t xml:space="preserve"> korrekter Vorschlag in der Länderliste</w:t>
      </w:r>
      <w:r w:rsidR="00ED48C3" w:rsidRPr="00413EE7">
        <w:t xml:space="preserve"> </w:t>
      </w:r>
      <w:r w:rsidR="00BB09EF" w:rsidRPr="00413EE7">
        <w:t xml:space="preserve">und </w:t>
      </w:r>
      <w:r w:rsidRPr="00413EE7">
        <w:t>s</w:t>
      </w:r>
      <w:r w:rsidR="00ED48C3" w:rsidRPr="00413EE7">
        <w:t>chnellere manuelle Nachträge im Mehrpersonenbetrieb</w:t>
      </w:r>
    </w:p>
    <w:p w14:paraId="3E466AA3" w14:textId="77777777" w:rsidR="00ED48C3" w:rsidRPr="00413EE7" w:rsidRDefault="00ED48C3" w:rsidP="00870BA4">
      <w:pPr>
        <w:pStyle w:val="02-Bullet"/>
      </w:pPr>
      <w:r w:rsidRPr="00413EE7">
        <w:t>Zahlreiche Verbesserungen erhöhen die Benutzerfreundlichkeit</w:t>
      </w:r>
    </w:p>
    <w:p w14:paraId="5578C1C6" w14:textId="5506047E" w:rsidR="00A311B4" w:rsidRPr="00413EE7" w:rsidRDefault="006740DA" w:rsidP="00870BA4">
      <w:pPr>
        <w:pStyle w:val="02-Bullet"/>
      </w:pPr>
      <w:r w:rsidRPr="00413EE7">
        <w:t>Up</w:t>
      </w:r>
      <w:r>
        <w:t>grade</w:t>
      </w:r>
      <w:r w:rsidR="00B8679E" w:rsidRPr="00413EE7">
        <w:t xml:space="preserve"> ist </w:t>
      </w:r>
      <w:r w:rsidR="00017F2D">
        <w:t>ab sofort</w:t>
      </w:r>
      <w:r w:rsidR="634AE5E1" w:rsidRPr="00413EE7">
        <w:t xml:space="preserve"> </w:t>
      </w:r>
      <w:r w:rsidR="00B8679E" w:rsidRPr="00413EE7">
        <w:t>für alle Tachographen der Generation DTCO 4.0 verfügbar</w:t>
      </w:r>
    </w:p>
    <w:p w14:paraId="5C8F1DAB" w14:textId="3AB61AED" w:rsidR="00ED48C3" w:rsidRPr="00413EE7" w:rsidRDefault="00ED48C3" w:rsidP="00D97220">
      <w:pPr>
        <w:pStyle w:val="03-Text"/>
      </w:pPr>
      <w:r w:rsidRPr="00413EE7">
        <w:t xml:space="preserve">Villingen-Schwenningen, </w:t>
      </w:r>
      <w:r w:rsidR="00B07B81">
        <w:t>21</w:t>
      </w:r>
      <w:r w:rsidR="00017F2D">
        <w:t>.</w:t>
      </w:r>
      <w:r w:rsidRPr="00017F2D">
        <w:t xml:space="preserve"> </w:t>
      </w:r>
      <w:r w:rsidR="00017F2D" w:rsidRPr="00017F2D">
        <w:t>April</w:t>
      </w:r>
      <w:r w:rsidRPr="00413EE7">
        <w:t xml:space="preserve"> 2021. Das Technologieunternehmen Continental stellt ein Up</w:t>
      </w:r>
      <w:r w:rsidR="00466ED9">
        <w:t>grad</w:t>
      </w:r>
      <w:r w:rsidRPr="00413EE7">
        <w:t>e für den digitalen intelligenten Tachographen zur Verfügung: Die neue Softwareversion 4.0e des DTCO bietet verbesserte Performance und Benutzerfreundlichkeit, die Fahrern den Arbeitsalltag erleichtern.</w:t>
      </w:r>
    </w:p>
    <w:p w14:paraId="5E2097BD" w14:textId="2D2266B0" w:rsidR="00E40548" w:rsidRPr="006625EA" w:rsidRDefault="009834C3" w:rsidP="00D97220">
      <w:pPr>
        <w:pStyle w:val="03-Text"/>
      </w:pPr>
      <w:r w:rsidRPr="00413EE7">
        <w:t>Bus</w:t>
      </w:r>
      <w:r w:rsidR="00B8679E" w:rsidRPr="00413EE7">
        <w:t>unternehmen, die ihre Fahrzeuge</w:t>
      </w:r>
      <w:r w:rsidR="007D497A" w:rsidRPr="00413EE7">
        <w:t xml:space="preserve"> auf</w:t>
      </w:r>
      <w:r w:rsidR="00B8679E" w:rsidRPr="00413EE7">
        <w:t xml:space="preserve"> Version 4.0e des DTCO </w:t>
      </w:r>
      <w:r w:rsidR="00E3353A" w:rsidRPr="00413EE7">
        <w:t>upgraden</w:t>
      </w:r>
      <w:r w:rsidR="00B8679E" w:rsidRPr="00413EE7">
        <w:t>, profitieren dabei in mehrfacher Hinsicht: Neue Funktionen wie das automatische Erkennen des Aufenthaltslandes</w:t>
      </w:r>
      <w:r w:rsidR="00B8679E">
        <w:t xml:space="preserve"> via Satellit sorgen für mehr Zeitersparnis im Cockpit. </w:t>
      </w:r>
      <w:r w:rsidR="00B205CA">
        <w:t>Der neue</w:t>
      </w:r>
      <w:r w:rsidR="00B8679E">
        <w:t xml:space="preserve"> Arbeitszeit-Counter </w:t>
      </w:r>
      <w:r w:rsidR="00B205CA">
        <w:t xml:space="preserve">bietet </w:t>
      </w:r>
      <w:r w:rsidR="00B8679E">
        <w:t xml:space="preserve">– zusammen mit dem bereits bewährten Lenkzeiten-Counter – mehr Übersicht für </w:t>
      </w:r>
      <w:r w:rsidR="00EA38F1">
        <w:t xml:space="preserve">die </w:t>
      </w:r>
      <w:r w:rsidR="00B8679E">
        <w:t>Fahrer. Warnungen bei Überschreitung der täglichen oder wöchentlichen Arbeitszeit werden dabei im Display angezeigt, was das Risiko für entsprechende Verstöße und Bußgelder senkt. Zusätzlich wurde auch die Zeit</w:t>
      </w:r>
      <w:r w:rsidR="00E3353A">
        <w:t>, in der</w:t>
      </w:r>
      <w:r w:rsidR="00B8679E">
        <w:t xml:space="preserve"> manuelle Korrekturen und Nachträge der Arbeitszeiten</w:t>
      </w:r>
      <w:r w:rsidR="00E3353A">
        <w:t xml:space="preserve"> möglich sind,</w:t>
      </w:r>
      <w:r w:rsidR="00B8679E">
        <w:t xml:space="preserve"> deutlich </w:t>
      </w:r>
      <w:r w:rsidR="00EA38F1">
        <w:t xml:space="preserve">auf zehn Minuten </w:t>
      </w:r>
      <w:r w:rsidR="00B8679E">
        <w:t xml:space="preserve">erweitert. Dies bietet Fahrern mehr </w:t>
      </w:r>
      <w:r w:rsidR="00B07B81">
        <w:t>Flexibilität</w:t>
      </w:r>
      <w:r w:rsidR="00B8679E">
        <w:t xml:space="preserve"> und hilft, Fehleinträge zu verhindern. </w:t>
      </w:r>
    </w:p>
    <w:p w14:paraId="236A1164" w14:textId="35F47D21" w:rsidR="00E40548" w:rsidRPr="006625EA" w:rsidRDefault="00D97220" w:rsidP="00E40548">
      <w:pPr>
        <w:pStyle w:val="04-Subhead"/>
      </w:pPr>
      <w:r w:rsidRPr="00D97220">
        <w:t xml:space="preserve">Mehr Leistung, mehr Effizienz </w:t>
      </w:r>
    </w:p>
    <w:p w14:paraId="63321C8D" w14:textId="43629999" w:rsidR="00C233CC" w:rsidRDefault="10259B1E" w:rsidP="00C233CC">
      <w:pPr>
        <w:pStyle w:val="03-Text"/>
      </w:pPr>
      <w:r>
        <w:t xml:space="preserve">Neben </w:t>
      </w:r>
      <w:r w:rsidR="00D97220">
        <w:t xml:space="preserve">den neuen Funktionen </w:t>
      </w:r>
      <w:r w:rsidR="3AA9C8CE">
        <w:t xml:space="preserve">trägt </w:t>
      </w:r>
      <w:r w:rsidR="00D97220">
        <w:t>das Up</w:t>
      </w:r>
      <w:r w:rsidR="00466ED9">
        <w:t>grade</w:t>
      </w:r>
      <w:r w:rsidR="00D97220">
        <w:t xml:space="preserve"> </w:t>
      </w:r>
      <w:r w:rsidR="4274C553">
        <w:t xml:space="preserve">auch </w:t>
      </w:r>
      <w:r w:rsidR="25A1A081">
        <w:t xml:space="preserve">zu einer verbesserten </w:t>
      </w:r>
      <w:r w:rsidR="00D97220">
        <w:t>Gesamtperformance des digitalen Tachographen</w:t>
      </w:r>
      <w:r w:rsidR="552661F7">
        <w:t xml:space="preserve"> bei</w:t>
      </w:r>
      <w:r w:rsidR="00D97220">
        <w:t xml:space="preserve">. </w:t>
      </w:r>
      <w:r w:rsidR="00EA38F1">
        <w:t xml:space="preserve">Das </w:t>
      </w:r>
      <w:r w:rsidR="00D97220">
        <w:t xml:space="preserve">zeigt sich vor allem am Handling der Fahrerkarte, das deutlich vereinfacht und beschleunigt wurde. So ist das Fahrzeug etwa bereits abfahrbereit, während die Karte im Hintergrund noch vollständig eingelesen wird – die Anzeige „ready to drive“ informiert den Fahrer, </w:t>
      </w:r>
      <w:r w:rsidR="00E3353A">
        <w:t xml:space="preserve">dass </w:t>
      </w:r>
      <w:r w:rsidR="00D97220">
        <w:t>es losgehen kann.</w:t>
      </w:r>
      <w:r w:rsidR="00EA38F1">
        <w:t xml:space="preserve"> Die Wartezeit</w:t>
      </w:r>
      <w:r w:rsidR="00370BD3">
        <w:t>,</w:t>
      </w:r>
      <w:r w:rsidR="00EA38F1">
        <w:t xml:space="preserve"> bis manuelle Einträge vorgenommen werden können</w:t>
      </w:r>
      <w:r w:rsidR="00370BD3">
        <w:t>,</w:t>
      </w:r>
      <w:r w:rsidR="00EA38F1">
        <w:t xml:space="preserve"> ist bei Tachographen, die das 4.0e-Up</w:t>
      </w:r>
      <w:r w:rsidR="00466ED9">
        <w:t>grade</w:t>
      </w:r>
      <w:r w:rsidR="00EA38F1">
        <w:t xml:space="preserve"> erhalten haben, deutlich kürzer.</w:t>
      </w:r>
      <w:r w:rsidR="00466ED9">
        <w:t xml:space="preserve"> </w:t>
      </w:r>
      <w:r w:rsidR="1C3409BC">
        <w:t>Für Fahrzeuge im Mehr</w:t>
      </w:r>
      <w:r w:rsidR="00E3353A">
        <w:t>personen</w:t>
      </w:r>
      <w:r w:rsidR="1C3409BC">
        <w:t xml:space="preserve">betrieb </w:t>
      </w:r>
      <w:r w:rsidR="00E3353A">
        <w:t xml:space="preserve">(multi-manning) </w:t>
      </w:r>
      <w:r w:rsidR="1C3409BC">
        <w:t>bietet das 4.0e-Up</w:t>
      </w:r>
      <w:r w:rsidR="00466ED9">
        <w:t>grade</w:t>
      </w:r>
      <w:r w:rsidR="1C3409BC">
        <w:t xml:space="preserve"> des intellige</w:t>
      </w:r>
      <w:r w:rsidR="00466ED9">
        <w:t>n</w:t>
      </w:r>
      <w:r w:rsidR="1C3409BC">
        <w:t>ten Tachograp</w:t>
      </w:r>
      <w:r w:rsidR="00E3353A">
        <w:t>h</w:t>
      </w:r>
      <w:r w:rsidR="1C3409BC">
        <w:t xml:space="preserve">en </w:t>
      </w:r>
      <w:r w:rsidR="00E3353A">
        <w:t xml:space="preserve">einige </w:t>
      </w:r>
      <w:r w:rsidR="1C3409BC">
        <w:t>besondere</w:t>
      </w:r>
      <w:r w:rsidR="00E3353A">
        <w:t xml:space="preserve"> Verbesserungen</w:t>
      </w:r>
      <w:r w:rsidR="1C3409BC">
        <w:t xml:space="preserve">: </w:t>
      </w:r>
      <w:r w:rsidR="00D97220">
        <w:t xml:space="preserve">So kann der manuelle Eintrag des zweiten Fahrers nun direkt nach dem manuellen Eintrag des ersten Fahrers durchgeführt werden. </w:t>
      </w:r>
    </w:p>
    <w:p w14:paraId="6E9C32F4" w14:textId="0AF2C6C3" w:rsidR="00017F2D" w:rsidRDefault="00413EE7" w:rsidP="00C233CC">
      <w:pPr>
        <w:pStyle w:val="03-Text"/>
      </w:pPr>
      <w:bookmarkStart w:id="0" w:name="_Hlk63252423"/>
      <w:r>
        <w:lastRenderedPageBreak/>
        <w:t xml:space="preserve">Seit der Generation DTCO 4.0 kann der VDO-Fahrtenschreiber bei der automatischen Einstellung des Fahrersitzes sowie der Rück- und Außenspiegel auf den jeweiligen Fahrer behilflich sein. Diese Komfortfunktion, die auf dem Lesen der gesteckten Fahrerkarte basiert, wird in immer mehr neuen Nutzfahrzeugmodellen angeboten. Mit dem 4.0e-Upgrade wird dieser </w:t>
      </w:r>
      <w:r w:rsidR="00B07B81">
        <w:t>Prozess</w:t>
      </w:r>
      <w:r>
        <w:t xml:space="preserve"> nun deutlich beschleunigt.</w:t>
      </w:r>
      <w:r w:rsidDel="00413EE7">
        <w:t xml:space="preserve"> </w:t>
      </w:r>
      <w:bookmarkEnd w:id="0"/>
    </w:p>
    <w:p w14:paraId="3A3AFA0C" w14:textId="4FC7CF0E" w:rsidR="00C233CC" w:rsidRDefault="00C233CC" w:rsidP="00C233CC">
      <w:pPr>
        <w:pStyle w:val="03-Text"/>
      </w:pPr>
      <w:r>
        <w:t>„Wir haben die 4.0e-Version des DTCO im engen Austausch mit Fahrern entwickelt, um ihre Bedürfnisse und Anforderungen an unseren digitalen Tachographen noch besser erfüllen zu können“, sagt Marcello Lucarelli, Leiter des Geschäftssegments Commercial Vehicle Fleet Services bei Continental. „Das Softwareup</w:t>
      </w:r>
      <w:r w:rsidR="00466ED9">
        <w:t>grade</w:t>
      </w:r>
      <w:r>
        <w:t xml:space="preserve"> ist in erster Linie ein Komfort-Feature, das aber nicht nur die Benutzerfreundlichkeit verbessert, sondern gleichzeitig auch Prozesse beschleunigt und für mehr Transparenz sorgt. Damit profitieren nicht nur die Fahrer, sondern auch </w:t>
      </w:r>
      <w:r w:rsidR="00B617CB">
        <w:t>Flotten</w:t>
      </w:r>
      <w:r>
        <w:t>manager.“</w:t>
      </w:r>
      <w:r w:rsidR="00017F2D" w:rsidRPr="00017F2D">
        <w:t xml:space="preserve"> </w:t>
      </w:r>
      <w:r w:rsidR="00017F2D">
        <w:t>Continental empfiehlt allen Flotten die Installation des Upgrades.</w:t>
      </w:r>
    </w:p>
    <w:p w14:paraId="2CE44675" w14:textId="77777777" w:rsidR="00017F2D" w:rsidRPr="00C52DC2" w:rsidRDefault="00017F2D" w:rsidP="00370BD3">
      <w:pPr>
        <w:pStyle w:val="04-Subhead"/>
      </w:pPr>
      <w:r w:rsidRPr="00C52DC2">
        <w:t>Einfache Installation in der Werkstatt</w:t>
      </w:r>
    </w:p>
    <w:p w14:paraId="7BA90097" w14:textId="69CD79C7" w:rsidR="00C233CC" w:rsidRPr="00C233CC" w:rsidRDefault="00413EE7" w:rsidP="00017F2D">
      <w:pPr>
        <w:pStyle w:val="03-Text"/>
      </w:pPr>
      <w:r>
        <w:t xml:space="preserve">Das DTCO 4.0e-Upgrade ist </w:t>
      </w:r>
      <w:r w:rsidR="00017F2D">
        <w:t>ab sofort</w:t>
      </w:r>
      <w:r>
        <w:t xml:space="preserve"> für alle intelligenten Tachographen der Generation VDO DTCO 4.0 verfügbar. Es kann zum Beispiel im Rahmen der periodischen Prüfung</w:t>
      </w:r>
      <w:r w:rsidR="00017F2D">
        <w:t xml:space="preserve"> in weniger als </w:t>
      </w:r>
      <w:r w:rsidR="0063705B">
        <w:t>zehn</w:t>
      </w:r>
      <w:r w:rsidR="00017F2D">
        <w:t xml:space="preserve"> Minuten</w:t>
      </w:r>
      <w:r>
        <w:t xml:space="preserve"> durch die Werkstatt durchgeführt werden</w:t>
      </w:r>
      <w:r w:rsidR="00017F2D" w:rsidRPr="00017F2D">
        <w:t xml:space="preserve"> </w:t>
      </w:r>
      <w:r w:rsidR="00017F2D">
        <w:t>und ist damit wesentlich unkomplizierter als ein Hardwaretausch</w:t>
      </w:r>
      <w:r>
        <w:t>.</w:t>
      </w:r>
      <w:r w:rsidR="00017F2D">
        <w:t xml:space="preserve"> In jedem Upgrade ist die Freischaltung des VDO Counters und somit des Arbeitszeitcounters inklusive.</w:t>
      </w:r>
      <w:r>
        <w:t xml:space="preserve"> Neu ausgelieferte Tachographen enthalten bereits ab Werk die Version 4.0e.</w:t>
      </w:r>
      <w:r w:rsidR="00017F2D" w:rsidRPr="00017F2D">
        <w:t xml:space="preserve"> </w:t>
      </w:r>
      <w:r w:rsidR="00017F2D">
        <w:t>Werkstätten, die ihren Kunden das Upgrade anbieten wollen, erhalten dazu Lizenzen auf Anfrage über ihre üblichen Bezugsquellen.</w:t>
      </w:r>
    </w:p>
    <w:p w14:paraId="1F3C860E" w14:textId="77777777" w:rsidR="00017F2D" w:rsidRDefault="00017F2D" w:rsidP="006C51AD">
      <w:pPr>
        <w:pStyle w:val="05-Boilerplate"/>
      </w:pPr>
      <w:r w:rsidRPr="00735F71">
        <w:t xml:space="preserve">Continental </w:t>
      </w:r>
      <w:r w:rsidRPr="008D298E">
        <w:t>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2020 einen vorläufigen Umsatz von 37,7 Milliarden Euro und beschäftigt aktuell mehr als 235.000 Mitarbeiter in 58 Ländern und Märkten. 2021 begeht das Unternehmen sein 150-jähriges Jubiläum.</w:t>
      </w:r>
    </w:p>
    <w:p w14:paraId="377BE5A0" w14:textId="24A79CB6" w:rsidR="00C233CC" w:rsidRDefault="00D0323A" w:rsidP="006C51AD">
      <w:pPr>
        <w:pStyle w:val="05-Boilerplate"/>
      </w:pPr>
      <w:r w:rsidRPr="00D0323A">
        <w:t>Continental entwickelt innovative Technologien für mehr Sicherheit, Effizienz und Vernetzung im Güterverkehr. Die Produkte und Dienstleistungen des Unternehmens bieten Herstellern von Nutzfahrzeugen und dem dazugehörigen Ersatzteilmarkt einen messbaren Nutzen. Sie profitieren von einem breit gefächerten Angebot und voll integrierten Systemen. Das Portfolio umfasst Reifen, digitale Reifenüberwachung, Flottenmanagementlösungen, Tachographen, Schläuche, Luftfedern, Lösungen für Antriebsstrang und Abgasnachbehandlung, elektronische Steuergeräte, Displays, Sensoren, Fahrerassistenzsysteme, cloudbasierte Anwendungen sowie eHorizon-Anwendungen und -Karten. Im Jahr 2019 erzielte Continental mit Produkten, Systemen und Services für den Nutzfahrzeugbereich einen weltweiten Umsatz von 5 Milliarden Euro.</w:t>
      </w:r>
    </w:p>
    <w:p w14:paraId="77A827A4" w14:textId="77777777" w:rsidR="00E32E42" w:rsidRPr="006625EA" w:rsidRDefault="00E32E42" w:rsidP="006C51AD">
      <w:pPr>
        <w:pStyle w:val="08-SubheadContact"/>
        <w:keepNext/>
        <w:ind w:left="709" w:hanging="709"/>
      </w:pPr>
      <w:r w:rsidRPr="006625EA">
        <w:lastRenderedPageBreak/>
        <w:t xml:space="preserve">Kontakt für Journalisten </w:t>
      </w:r>
    </w:p>
    <w:p w14:paraId="6E0874D4" w14:textId="77777777" w:rsidR="009C40BB" w:rsidRPr="006625EA" w:rsidRDefault="006A4AF3" w:rsidP="006C51AD">
      <w:pPr>
        <w:pStyle w:val="11-Contact-Line"/>
        <w:keepNext/>
      </w:pPr>
      <w:r>
        <w:rPr>
          <w:noProof/>
        </w:rPr>
        <w:pict w14:anchorId="2A5D9E21">
          <v:rect id="_x0000_i1025" alt="" style="width:481.85pt;height:1pt;mso-width-percent:0;mso-height-percent:0;mso-width-percent:0;mso-height-percent:0" o:hralign="center" o:hrstd="t" o:hrnoshade="t" o:hr="t" fillcolor="black" stroked="f"/>
        </w:pict>
      </w:r>
    </w:p>
    <w:p w14:paraId="0DB8735E" w14:textId="6E0545DD" w:rsidR="006A75FD" w:rsidRPr="008D749F" w:rsidRDefault="00EE17C9" w:rsidP="006C51AD">
      <w:pPr>
        <w:pStyle w:val="11-Contact-Line"/>
        <w:keepNext/>
        <w:rPr>
          <w:b w:val="0"/>
          <w:lang w:val="en-GB"/>
        </w:rPr>
      </w:pPr>
      <w:r>
        <w:rPr>
          <w:b w:val="0"/>
          <w:lang w:val="en-GB"/>
        </w:rPr>
        <w:t>O</w:t>
      </w:r>
      <w:r w:rsidR="006A75FD" w:rsidRPr="008D749F">
        <w:rPr>
          <w:b w:val="0"/>
          <w:lang w:val="en-GB"/>
        </w:rPr>
        <w:t>liver Heil</w:t>
      </w:r>
    </w:p>
    <w:p w14:paraId="782EA2E7" w14:textId="77777777" w:rsidR="006A75FD" w:rsidRPr="008D749F" w:rsidRDefault="006A75FD" w:rsidP="006C51AD">
      <w:pPr>
        <w:pStyle w:val="11-Contact-Line"/>
        <w:keepNext/>
        <w:rPr>
          <w:b w:val="0"/>
          <w:lang w:val="en-GB"/>
        </w:rPr>
      </w:pPr>
      <w:r w:rsidRPr="008D749F">
        <w:rPr>
          <w:b w:val="0"/>
          <w:lang w:val="en-GB"/>
        </w:rPr>
        <w:t>Manager Media Relations</w:t>
      </w:r>
    </w:p>
    <w:p w14:paraId="302C7C3E" w14:textId="77777777" w:rsidR="006A75FD" w:rsidRPr="008D749F" w:rsidRDefault="006A75FD" w:rsidP="006C51AD">
      <w:pPr>
        <w:pStyle w:val="11-Contact-Line"/>
        <w:keepNext/>
        <w:rPr>
          <w:b w:val="0"/>
          <w:lang w:val="en-GB"/>
        </w:rPr>
      </w:pPr>
      <w:r w:rsidRPr="008D749F">
        <w:rPr>
          <w:b w:val="0"/>
          <w:lang w:val="en-GB"/>
        </w:rPr>
        <w:t>Commercial Vehicles &amp; Services</w:t>
      </w:r>
    </w:p>
    <w:p w14:paraId="35A727F9" w14:textId="77777777" w:rsidR="006A75FD" w:rsidRPr="008D749F" w:rsidRDefault="006A75FD" w:rsidP="006C51AD">
      <w:pPr>
        <w:pStyle w:val="11-Contact-Line"/>
        <w:keepNext/>
        <w:rPr>
          <w:b w:val="0"/>
          <w:lang w:val="en-GB"/>
        </w:rPr>
      </w:pPr>
      <w:r w:rsidRPr="008D749F">
        <w:rPr>
          <w:b w:val="0"/>
          <w:lang w:val="en-GB"/>
        </w:rPr>
        <w:t>Continental Aftermarket &amp; Services GmbH</w:t>
      </w:r>
    </w:p>
    <w:p w14:paraId="68B53FF0" w14:textId="77777777" w:rsidR="006A75FD" w:rsidRPr="008D749F" w:rsidRDefault="006A75FD" w:rsidP="006C51AD">
      <w:pPr>
        <w:pStyle w:val="11-Contact-Line"/>
        <w:keepNext/>
        <w:rPr>
          <w:b w:val="0"/>
          <w:lang w:val="en-GB"/>
        </w:rPr>
      </w:pPr>
      <w:r w:rsidRPr="008D749F">
        <w:rPr>
          <w:b w:val="0"/>
          <w:lang w:val="en-GB"/>
        </w:rPr>
        <w:t>Telefon: +49 6196 87-2681</w:t>
      </w:r>
    </w:p>
    <w:p w14:paraId="3DE4CCF7" w14:textId="5A834981" w:rsidR="009C40BB" w:rsidRPr="006625EA" w:rsidRDefault="006A75FD" w:rsidP="006C51AD">
      <w:pPr>
        <w:pStyle w:val="11-Contact-Line"/>
        <w:keepNext/>
        <w:sectPr w:rsidR="009C40BB" w:rsidRPr="006625EA" w:rsidSect="00FA43D0">
          <w:headerReference w:type="default" r:id="rId12"/>
          <w:footerReference w:type="default" r:id="rId13"/>
          <w:headerReference w:type="first" r:id="rId14"/>
          <w:footerReference w:type="first" r:id="rId15"/>
          <w:pgSz w:w="11906" w:h="16838" w:code="9"/>
          <w:pgMar w:top="2835" w:right="851" w:bottom="1134" w:left="1418" w:header="709" w:footer="454" w:gutter="0"/>
          <w:cols w:space="720"/>
          <w:docGrid w:linePitch="299"/>
        </w:sectPr>
      </w:pPr>
      <w:r w:rsidRPr="006A75FD">
        <w:rPr>
          <w:b w:val="0"/>
        </w:rPr>
        <w:t>E-Mail: oliver.heil@continental.com</w:t>
      </w:r>
      <w:r w:rsidR="006A4AF3">
        <w:rPr>
          <w:noProof/>
        </w:rPr>
        <w:pict w14:anchorId="3DB955F5">
          <v:rect id="_x0000_i1026" alt="" style="width:481.85pt;height:1pt;mso-width-percent:0;mso-height-percent:0;mso-width-percent:0;mso-height-percent:0" o:hralign="center" o:hrstd="t" o:hrnoshade="t" o:hr="t" fillcolor="black" stroked="f"/>
        </w:pict>
      </w:r>
    </w:p>
    <w:p w14:paraId="4D76BACE" w14:textId="5548ECD4" w:rsidR="009C40BB" w:rsidRPr="006625EA" w:rsidRDefault="00207863" w:rsidP="00575716">
      <w:pPr>
        <w:pStyle w:val="06-Contact"/>
      </w:pPr>
      <w:r w:rsidRPr="006625EA">
        <w:rPr>
          <w:b/>
        </w:rPr>
        <w:t>Presseportal</w:t>
      </w:r>
      <w:r w:rsidR="00575716" w:rsidRPr="006625EA">
        <w:rPr>
          <w:b/>
        </w:rPr>
        <w:t>:</w:t>
      </w:r>
      <w:r w:rsidR="00E40548" w:rsidRPr="006625EA">
        <w:rPr>
          <w:b/>
        </w:rPr>
        <w:tab/>
      </w:r>
      <w:r w:rsidR="009C40BB" w:rsidRPr="006625EA">
        <w:t xml:space="preserve">www.continental-presse.de </w:t>
      </w:r>
    </w:p>
    <w:p w14:paraId="7E87F56F" w14:textId="5AAD7CB3" w:rsidR="00840836" w:rsidRPr="006625EA" w:rsidRDefault="001B5139" w:rsidP="00840836">
      <w:pPr>
        <w:pStyle w:val="06-Contact"/>
        <w:rPr>
          <w:b/>
        </w:rPr>
      </w:pPr>
      <w:r w:rsidRPr="006625EA">
        <w:rPr>
          <w:b/>
          <w:bCs/>
        </w:rPr>
        <w:t>Mediathek</w:t>
      </w:r>
      <w:r w:rsidR="00840836" w:rsidRPr="006625EA">
        <w:rPr>
          <w:b/>
          <w:bCs/>
        </w:rPr>
        <w:t>:</w:t>
      </w:r>
      <w:r w:rsidR="00840836" w:rsidRPr="006625EA">
        <w:rPr>
          <w:b/>
          <w:bCs/>
        </w:rPr>
        <w:tab/>
      </w:r>
      <w:r w:rsidR="004F5C88" w:rsidRPr="006625EA">
        <w:t>www.continental.de/mediathek</w:t>
      </w:r>
    </w:p>
    <w:p w14:paraId="133E2EA4" w14:textId="629DE342" w:rsidR="00B50164" w:rsidRPr="00F13C87" w:rsidRDefault="00F13C87" w:rsidP="00840836">
      <w:pPr>
        <w:pStyle w:val="06-Contact"/>
        <w:rPr>
          <w:lang w:val="en-GB"/>
        </w:rPr>
      </w:pPr>
      <w:r w:rsidRPr="00F13C87">
        <w:rPr>
          <w:b/>
          <w:lang w:val="en-GB"/>
        </w:rPr>
        <w:t>VDO-Website:</w:t>
      </w:r>
      <w:r w:rsidR="00B50164" w:rsidRPr="00F13C87">
        <w:rPr>
          <w:b/>
          <w:lang w:val="en-GB"/>
        </w:rPr>
        <w:t xml:space="preserve"> </w:t>
      </w:r>
      <w:r w:rsidR="00B50164" w:rsidRPr="00F13C87">
        <w:rPr>
          <w:b/>
          <w:lang w:val="en-GB"/>
        </w:rPr>
        <w:tab/>
      </w:r>
      <w:r w:rsidR="00EE17C9" w:rsidRPr="00F13C87">
        <w:rPr>
          <w:lang w:val="en-GB"/>
        </w:rPr>
        <w:t>www.fleet.vdo.de</w:t>
      </w:r>
    </w:p>
    <w:p w14:paraId="5F1406DF" w14:textId="77777777" w:rsidR="00F13C87" w:rsidRPr="00F13C87" w:rsidRDefault="00F13C87" w:rsidP="00F13C87">
      <w:pPr>
        <w:pStyle w:val="06-Contact"/>
        <w:rPr>
          <w:lang w:val="en-GB"/>
        </w:rPr>
      </w:pPr>
      <w:r w:rsidRPr="00F13C87">
        <w:rPr>
          <w:b/>
          <w:lang w:val="en-GB"/>
        </w:rPr>
        <w:t>Social Media</w:t>
      </w:r>
      <w:r w:rsidR="00B50164" w:rsidRPr="00F13C87">
        <w:rPr>
          <w:lang w:val="en-GB"/>
        </w:rPr>
        <w:t xml:space="preserve"> </w:t>
      </w:r>
      <w:r w:rsidR="00B50164" w:rsidRPr="00F13C87">
        <w:rPr>
          <w:lang w:val="en-GB"/>
        </w:rPr>
        <w:tab/>
      </w:r>
      <w:r w:rsidRPr="00F13C87">
        <w:rPr>
          <w:lang w:val="en-GB"/>
        </w:rPr>
        <w:t>https://www.linkedin.com/company/vdo-deutschland</w:t>
      </w:r>
    </w:p>
    <w:p w14:paraId="538FF3C3" w14:textId="4687D556" w:rsidR="00B50164" w:rsidRPr="006625EA" w:rsidRDefault="00F13C87" w:rsidP="00F13C87">
      <w:pPr>
        <w:pStyle w:val="06-Contact"/>
      </w:pPr>
      <w:r w:rsidRPr="00F13C87">
        <w:rPr>
          <w:lang w:val="en-GB"/>
        </w:rPr>
        <w:tab/>
      </w:r>
      <w:r>
        <w:t xml:space="preserve">https://www.facebook.com/vdode </w:t>
      </w:r>
    </w:p>
    <w:p w14:paraId="548763CB" w14:textId="6CD101A4" w:rsidR="008E5C7F" w:rsidRPr="006625EA" w:rsidRDefault="008E5C7F">
      <w:pPr>
        <w:keepLines w:val="0"/>
        <w:spacing w:after="160" w:line="259" w:lineRule="auto"/>
        <w:rPr>
          <w:rFonts w:eastAsia="Calibri" w:cs="Times New Roman"/>
          <w:b/>
          <w:szCs w:val="24"/>
          <w:lang w:eastAsia="de-DE"/>
        </w:rPr>
      </w:pPr>
      <w:r w:rsidRPr="006625EA">
        <w:br w:type="page"/>
      </w:r>
    </w:p>
    <w:p w14:paraId="4C64CB48" w14:textId="77777777" w:rsidR="009B5BA3" w:rsidRPr="006625EA" w:rsidRDefault="009B5BA3" w:rsidP="003B02BB">
      <w:pPr>
        <w:pStyle w:val="08-SubheadContact"/>
      </w:pPr>
    </w:p>
    <w:p w14:paraId="47B25621" w14:textId="390FECD5" w:rsidR="009B5BA3" w:rsidRPr="006625EA" w:rsidRDefault="009B5BA3" w:rsidP="009B5BA3">
      <w:pPr>
        <w:pStyle w:val="08-SubheadContact"/>
      </w:pPr>
      <w:r w:rsidRPr="006625EA">
        <w:t>Bilder und Bildunterschriften</w:t>
      </w:r>
    </w:p>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1"/>
      </w:tblGrid>
      <w:tr w:rsidR="00FD360A" w:rsidRPr="006625EA" w14:paraId="2CA7FA83" w14:textId="77777777" w:rsidTr="005E69A4">
        <w:tc>
          <w:tcPr>
            <w:tcW w:w="3828" w:type="dxa"/>
          </w:tcPr>
          <w:p w14:paraId="1F9F1046" w14:textId="77777777" w:rsidR="00FD360A" w:rsidRPr="006625EA" w:rsidRDefault="00FD360A" w:rsidP="00A03657">
            <w:pPr>
              <w:pStyle w:val="KeinLeerraum"/>
              <w:rPr>
                <w:lang w:eastAsia="de-DE"/>
              </w:rPr>
            </w:pPr>
            <w:r>
              <w:rPr>
                <w:noProof/>
              </w:rPr>
              <w:drawing>
                <wp:inline distT="0" distB="0" distL="0" distR="0" wp14:anchorId="16277C1C" wp14:editId="2497AE7C">
                  <wp:extent cx="2210400" cy="1654993"/>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10400" cy="1654993"/>
                          </a:xfrm>
                          <a:prstGeom prst="rect">
                            <a:avLst/>
                          </a:prstGeom>
                        </pic:spPr>
                      </pic:pic>
                    </a:graphicData>
                  </a:graphic>
                </wp:inline>
              </w:drawing>
            </w:r>
          </w:p>
          <w:p w14:paraId="34401091" w14:textId="37D1E322" w:rsidR="00FD360A" w:rsidRPr="006625EA" w:rsidRDefault="00A44C57" w:rsidP="00A03657">
            <w:pPr>
              <w:pStyle w:val="KeinLeerraum"/>
              <w:rPr>
                <w:lang w:eastAsia="de-DE"/>
              </w:rPr>
            </w:pPr>
            <w:r w:rsidRPr="00A44C57">
              <w:rPr>
                <w:lang w:eastAsia="de-DE"/>
              </w:rPr>
              <w:t>Continental_VDO_PP_DTCO4.0</w:t>
            </w:r>
          </w:p>
        </w:tc>
        <w:tc>
          <w:tcPr>
            <w:tcW w:w="5811" w:type="dxa"/>
          </w:tcPr>
          <w:p w14:paraId="5954FE2D" w14:textId="1C588E2E" w:rsidR="00FD360A" w:rsidRPr="006625EA" w:rsidRDefault="0047737C" w:rsidP="00A03657">
            <w:pPr>
              <w:pStyle w:val="03-Text"/>
            </w:pPr>
            <w:r>
              <w:t xml:space="preserve">Das neue Softwareupdate für den intelligenten Tachographen bringt deutliche Zeitersparnisse für Fahrer. </w:t>
            </w:r>
          </w:p>
        </w:tc>
      </w:tr>
      <w:tr w:rsidR="00FD360A" w:rsidRPr="006625EA" w14:paraId="178EB214" w14:textId="77777777" w:rsidTr="005E69A4">
        <w:tc>
          <w:tcPr>
            <w:tcW w:w="3828" w:type="dxa"/>
          </w:tcPr>
          <w:p w14:paraId="43423839" w14:textId="77777777" w:rsidR="00FD360A" w:rsidRPr="006625EA" w:rsidRDefault="00FD360A" w:rsidP="009B5BA3">
            <w:pPr>
              <w:pStyle w:val="KeinLeerraum"/>
              <w:rPr>
                <w:lang w:eastAsia="de-DE"/>
              </w:rPr>
            </w:pPr>
            <w:r>
              <w:rPr>
                <w:noProof/>
              </w:rPr>
              <w:drawing>
                <wp:inline distT="0" distB="0" distL="0" distR="0" wp14:anchorId="0306D125" wp14:editId="5D7DF17A">
                  <wp:extent cx="2210400" cy="1561120"/>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10400" cy="1561120"/>
                          </a:xfrm>
                          <a:prstGeom prst="rect">
                            <a:avLst/>
                          </a:prstGeom>
                        </pic:spPr>
                      </pic:pic>
                    </a:graphicData>
                  </a:graphic>
                </wp:inline>
              </w:drawing>
            </w:r>
          </w:p>
          <w:p w14:paraId="5E73CB3B" w14:textId="74643237" w:rsidR="00FD360A" w:rsidRPr="00C41E65" w:rsidRDefault="00A44C57" w:rsidP="009B5BA3">
            <w:pPr>
              <w:pStyle w:val="KeinLeerraum"/>
              <w:rPr>
                <w:lang w:val="en-GB" w:eastAsia="de-DE"/>
              </w:rPr>
            </w:pPr>
            <w:r w:rsidRPr="00C41E65">
              <w:rPr>
                <w:lang w:val="en-GB" w:eastAsia="de-DE"/>
              </w:rPr>
              <w:t>Continental_</w:t>
            </w:r>
            <w:r w:rsidR="00C41E65" w:rsidRPr="00C41E65">
              <w:rPr>
                <w:lang w:val="en-GB" w:eastAsia="de-DE"/>
              </w:rPr>
              <w:t>VDO_PP</w:t>
            </w:r>
            <w:r w:rsidRPr="00C41E65">
              <w:rPr>
                <w:lang w:val="en-GB" w:eastAsia="de-DE"/>
              </w:rPr>
              <w:t>_DTCO4.0_</w:t>
            </w:r>
            <w:r w:rsidR="00C41E65" w:rsidRPr="00C41E65">
              <w:rPr>
                <w:lang w:val="en-GB" w:eastAsia="de-DE"/>
              </w:rPr>
              <w:br/>
              <w:t>F</w:t>
            </w:r>
            <w:r w:rsidR="00C41E65">
              <w:rPr>
                <w:lang w:val="en-GB" w:eastAsia="de-DE"/>
              </w:rPr>
              <w:t>eatures</w:t>
            </w:r>
          </w:p>
        </w:tc>
        <w:tc>
          <w:tcPr>
            <w:tcW w:w="5811" w:type="dxa"/>
          </w:tcPr>
          <w:p w14:paraId="4744055E" w14:textId="7583ABBA" w:rsidR="00FD360A" w:rsidRPr="006625EA" w:rsidRDefault="00363B16" w:rsidP="009B5BA3">
            <w:pPr>
              <w:pStyle w:val="03-Text"/>
            </w:pPr>
            <w:r>
              <w:t>Neues</w:t>
            </w:r>
            <w:r w:rsidR="00D0550D">
              <w:t xml:space="preserve"> Update erhöht </w:t>
            </w:r>
            <w:r>
              <w:t xml:space="preserve">die </w:t>
            </w:r>
            <w:r w:rsidR="00D0550D">
              <w:t>Benutzerfreundlichkeit</w:t>
            </w:r>
            <w:r w:rsidR="0047737C">
              <w:t>.</w:t>
            </w:r>
          </w:p>
        </w:tc>
      </w:tr>
      <w:tr w:rsidR="00FD360A" w:rsidRPr="006625EA" w14:paraId="23B948B8" w14:textId="77777777" w:rsidTr="005E69A4">
        <w:tc>
          <w:tcPr>
            <w:tcW w:w="3828" w:type="dxa"/>
          </w:tcPr>
          <w:p w14:paraId="58527551" w14:textId="77777777" w:rsidR="00FD360A" w:rsidRPr="006625EA" w:rsidRDefault="00FD360A" w:rsidP="009B5BA3">
            <w:pPr>
              <w:pStyle w:val="KeinLeerraum"/>
              <w:rPr>
                <w:lang w:eastAsia="de-DE"/>
              </w:rPr>
            </w:pPr>
            <w:r>
              <w:rPr>
                <w:noProof/>
              </w:rPr>
              <w:drawing>
                <wp:inline distT="0" distB="0" distL="0" distR="0" wp14:anchorId="7AC3298A" wp14:editId="6897D8FB">
                  <wp:extent cx="2210400" cy="16578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10400" cy="1657800"/>
                          </a:xfrm>
                          <a:prstGeom prst="rect">
                            <a:avLst/>
                          </a:prstGeom>
                        </pic:spPr>
                      </pic:pic>
                    </a:graphicData>
                  </a:graphic>
                </wp:inline>
              </w:drawing>
            </w:r>
          </w:p>
          <w:p w14:paraId="6E6B8C46" w14:textId="0304A8BA" w:rsidR="00FD360A" w:rsidRPr="00C41E65" w:rsidRDefault="00154077" w:rsidP="009B5BA3">
            <w:pPr>
              <w:pStyle w:val="KeinLeerraum"/>
              <w:rPr>
                <w:lang w:val="en-GB" w:eastAsia="de-DE"/>
              </w:rPr>
            </w:pPr>
            <w:r w:rsidRPr="00C41E65">
              <w:rPr>
                <w:lang w:val="en-GB" w:eastAsia="de-DE"/>
              </w:rPr>
              <w:t>Continental_</w:t>
            </w:r>
            <w:r w:rsidR="00F024F1">
              <w:rPr>
                <w:lang w:val="en-GB" w:eastAsia="de-DE"/>
              </w:rPr>
              <w:t>PP_VDO_</w:t>
            </w:r>
            <w:r w:rsidRPr="00C41E65">
              <w:rPr>
                <w:lang w:val="en-GB" w:eastAsia="de-DE"/>
              </w:rPr>
              <w:t>DTCO_</w:t>
            </w:r>
            <w:r w:rsidR="00F024F1">
              <w:rPr>
                <w:lang w:val="en-GB" w:eastAsia="de-DE"/>
              </w:rPr>
              <w:br/>
            </w:r>
            <w:r w:rsidR="00C41E65" w:rsidRPr="00C41E65">
              <w:rPr>
                <w:lang w:val="en-GB" w:eastAsia="de-DE"/>
              </w:rPr>
              <w:t>Coc</w:t>
            </w:r>
            <w:r w:rsidR="00C41E65">
              <w:rPr>
                <w:lang w:val="en-GB" w:eastAsia="de-DE"/>
              </w:rPr>
              <w:t>kpit</w:t>
            </w:r>
          </w:p>
        </w:tc>
        <w:tc>
          <w:tcPr>
            <w:tcW w:w="5811" w:type="dxa"/>
          </w:tcPr>
          <w:p w14:paraId="7A9E3DE4" w14:textId="5A87A6CB" w:rsidR="00FD360A" w:rsidRPr="006625EA" w:rsidRDefault="00D0550D" w:rsidP="009B5BA3">
            <w:pPr>
              <w:pStyle w:val="03-Text"/>
            </w:pPr>
            <w:r>
              <w:t xml:space="preserve">Fahrerkarten werden deutlich schneller </w:t>
            </w:r>
            <w:r w:rsidR="006740DA">
              <w:t>gelesen</w:t>
            </w:r>
            <w:r>
              <w:t xml:space="preserve"> als zuvor. </w:t>
            </w:r>
          </w:p>
        </w:tc>
      </w:tr>
      <w:tr w:rsidR="00154077" w:rsidRPr="006625EA" w14:paraId="7EBEECA3" w14:textId="77777777" w:rsidTr="005E69A4">
        <w:tc>
          <w:tcPr>
            <w:tcW w:w="3828" w:type="dxa"/>
          </w:tcPr>
          <w:p w14:paraId="6E2293DD" w14:textId="7EC0D368" w:rsidR="00154077" w:rsidRDefault="00154077" w:rsidP="00154077">
            <w:pPr>
              <w:pStyle w:val="KeinLeerraum"/>
              <w:rPr>
                <w:noProof/>
              </w:rPr>
            </w:pPr>
            <w:r>
              <w:rPr>
                <w:noProof/>
              </w:rPr>
              <w:drawing>
                <wp:inline distT="0" distB="0" distL="0" distR="0" wp14:anchorId="467B271B" wp14:editId="75117916">
                  <wp:extent cx="2210400" cy="1595632"/>
                  <wp:effectExtent l="0" t="0" r="0" b="508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10400" cy="1595632"/>
                          </a:xfrm>
                          <a:prstGeom prst="rect">
                            <a:avLst/>
                          </a:prstGeom>
                        </pic:spPr>
                      </pic:pic>
                    </a:graphicData>
                  </a:graphic>
                </wp:inline>
              </w:drawing>
            </w:r>
          </w:p>
        </w:tc>
        <w:tc>
          <w:tcPr>
            <w:tcW w:w="5811" w:type="dxa"/>
          </w:tcPr>
          <w:p w14:paraId="3F8F7D19" w14:textId="63CED0B9" w:rsidR="00154077" w:rsidRPr="006625EA" w:rsidRDefault="00D0550D" w:rsidP="00154077">
            <w:pPr>
              <w:pStyle w:val="03-Text"/>
            </w:pPr>
            <w:r>
              <w:t xml:space="preserve">Neue Cross-Border-Recognition erkennt automatisch das Aufenthaltsland via Satellit. </w:t>
            </w:r>
          </w:p>
        </w:tc>
      </w:tr>
      <w:tr w:rsidR="00154077" w:rsidRPr="00007B3D" w14:paraId="06496B72" w14:textId="77777777" w:rsidTr="005E69A4">
        <w:tc>
          <w:tcPr>
            <w:tcW w:w="3828" w:type="dxa"/>
          </w:tcPr>
          <w:p w14:paraId="7D893122" w14:textId="6B59B7AC" w:rsidR="00154077" w:rsidRPr="00C41E65" w:rsidRDefault="00154077" w:rsidP="00154077">
            <w:pPr>
              <w:pStyle w:val="KeinLeerraum"/>
              <w:rPr>
                <w:noProof/>
                <w:lang w:val="en-GB"/>
              </w:rPr>
            </w:pPr>
            <w:r w:rsidRPr="00C41E65">
              <w:rPr>
                <w:lang w:val="en-GB"/>
              </w:rPr>
              <w:t>Continetal_</w:t>
            </w:r>
            <w:r w:rsidR="00C41E65" w:rsidRPr="00C41E65">
              <w:rPr>
                <w:lang w:val="en-GB"/>
              </w:rPr>
              <w:t>VDO_PP</w:t>
            </w:r>
            <w:r w:rsidRPr="00C41E65">
              <w:rPr>
                <w:lang w:val="en-GB"/>
              </w:rPr>
              <w:t>_</w:t>
            </w:r>
            <w:r w:rsidR="00F024F1">
              <w:rPr>
                <w:lang w:val="en-GB"/>
              </w:rPr>
              <w:t>DTC</w:t>
            </w:r>
            <w:r w:rsidR="00007B3D">
              <w:rPr>
                <w:lang w:val="en-GB"/>
              </w:rPr>
              <w:t>O</w:t>
            </w:r>
            <w:r w:rsidR="00F024F1">
              <w:rPr>
                <w:lang w:val="en-GB"/>
              </w:rPr>
              <w:t>_</w:t>
            </w:r>
            <w:r w:rsidR="00F024F1">
              <w:rPr>
                <w:lang w:val="en-GB"/>
              </w:rPr>
              <w:br/>
            </w:r>
            <w:r w:rsidRPr="00C41E65">
              <w:rPr>
                <w:lang w:val="en-GB"/>
              </w:rPr>
              <w:t>Evolution</w:t>
            </w:r>
          </w:p>
        </w:tc>
        <w:tc>
          <w:tcPr>
            <w:tcW w:w="5811" w:type="dxa"/>
          </w:tcPr>
          <w:p w14:paraId="132ED260" w14:textId="77777777" w:rsidR="00154077" w:rsidRPr="00C41E65" w:rsidRDefault="00154077" w:rsidP="00154077">
            <w:pPr>
              <w:pStyle w:val="03-Text"/>
              <w:rPr>
                <w:lang w:val="en-GB"/>
              </w:rPr>
            </w:pPr>
          </w:p>
        </w:tc>
      </w:tr>
    </w:tbl>
    <w:p w14:paraId="52A69CC2" w14:textId="77777777" w:rsidR="003B02BB" w:rsidRPr="00C41E65" w:rsidRDefault="003B02BB" w:rsidP="003B02BB">
      <w:pPr>
        <w:rPr>
          <w:lang w:val="en-GB" w:eastAsia="de-DE"/>
        </w:rPr>
      </w:pPr>
    </w:p>
    <w:sectPr w:rsidR="003B02BB" w:rsidRPr="00C41E65"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94651" w14:textId="77777777" w:rsidR="006A4AF3" w:rsidRDefault="006A4AF3">
      <w:pPr>
        <w:spacing w:after="0" w:line="240" w:lineRule="auto"/>
      </w:pPr>
      <w:r>
        <w:separator/>
      </w:r>
    </w:p>
  </w:endnote>
  <w:endnote w:type="continuationSeparator" w:id="0">
    <w:p w14:paraId="00548A6A" w14:textId="77777777" w:rsidR="006A4AF3" w:rsidRDefault="006A4AF3">
      <w:pPr>
        <w:spacing w:after="0" w:line="240" w:lineRule="auto"/>
      </w:pPr>
      <w:r>
        <w:continuationSeparator/>
      </w:r>
    </w:p>
  </w:endnote>
  <w:endnote w:type="continuationNotice" w:id="1">
    <w:p w14:paraId="56E09A1B" w14:textId="77777777" w:rsidR="006A4AF3" w:rsidRDefault="006A4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21A6"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8"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8" type="#_x0000_t202" style="position:absolute;margin-left:-19.25pt;margin-top:1.15pt;width:31.95pt;height:110.6pt;z-index:251658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ADh/WVBgIAAOoDAAAOAAAAAAAA&#10;AAAAAAAAAC4CAABkcnMvZTJvRG9jLnhtbFBLAQItABQABgAIAAAAIQCtTnkD2QAAAAUBAAAPAAAA&#10;AAAAAAAAAAAAAGAEAABkcnMvZG93bnJldi54bWxQSwUGAAAAAAQABADzAAAAZgUAAAAA&#10;" filled="f" stroked="f">
              <v:textbox style="mso-fit-shape-to-text:t" inset="0,0,0,0">
                <w:txbxContent>
                  <w:p w14:paraId="2A79C02C"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Pr="0006310A">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Pr="0006310A">
                      <w:rPr>
                        <w:noProof/>
                        <w:sz w:val="18"/>
                        <w:szCs w:val="18"/>
                      </w:rPr>
                      <w:t>2</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4FDEA2E2" w14:textId="015035CB" w:rsidR="009C40BB" w:rsidRPr="00E40548" w:rsidRDefault="00F13C87" w:rsidP="00E40548">
    <w:pPr>
      <w:pStyle w:val="09-Footer"/>
      <w:shd w:val="solid" w:color="FFFFFF" w:fill="auto"/>
      <w:rPr>
        <w:noProof/>
      </w:rPr>
    </w:pPr>
    <w:r>
      <w:rPr>
        <w:noProof/>
      </w:rPr>
      <w:t>Oliver Heil</w:t>
    </w:r>
    <w:r w:rsidR="00E40548">
      <w:rPr>
        <w:noProof/>
      </w:rPr>
      <w:t xml:space="preserve">, Telefon: </w:t>
    </w:r>
    <w:r w:rsidR="00E40548">
      <w:rPr>
        <w:noProof/>
      </w:rPr>
      <mc:AlternateContent>
        <mc:Choice Requires="wps">
          <w:drawing>
            <wp:anchor distT="4294967292" distB="4294967292" distL="114300" distR="114300" simplePos="0" relativeHeight="251658247"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32" coordsize="21600,21600" o:oned="t" filled="f" o:spt="32" path="m,l21600,21600e" w14:anchorId="3DF45C3E">
              <v:path fillok="f" arrowok="t" o:connecttype="none"/>
              <o:lock v:ext="edit" shapetype="t"/>
            </v:shapetype>
            <v:shape id="Gerade Verbindung mit Pfeil 17" style="position:absolute;margin-left:0;margin-top:421pt;width:21.25pt;height:0;z-index:2516751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D/ciahLgIAAE4EAAAOAAAAAAAAAAAAAAAAAC4CAABkcnMv&#10;ZTJvRG9jLnhtbFBLAQItABQABgAIAAAAIQA0ZDI42wAAAAcBAAAPAAAAAAAAAAAAAAAAAIgEAABk&#10;cnMvZG93bnJldi54bWxQSwUGAAAAAAQABADzAAAAkAUAAAAA&#10;">
              <w10:wrap anchorx="page" anchory="page"/>
            </v:shape>
          </w:pict>
        </mc:Fallback>
      </mc:AlternateContent>
    </w:r>
    <w:r>
      <w:rPr>
        <w:noProof/>
      </w:rPr>
      <w:t>+49 6196 87 2681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82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F30A98" w14:textId="5C2145D1"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007B3D">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007B3D">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007B3D"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007B3D">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007B3D">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007B3D" w:rsidRPr="00213B9A">
                            <w:rPr>
                              <w:rFonts w:cs="Arial"/>
                              <w:noProof/>
                              <w:sz w:val="18"/>
                              <w:lang w:val="en-US"/>
                            </w:rPr>
                            <w:t>.../</w:t>
                          </w:r>
                          <w:r w:rsidR="00007B3D">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110.6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fm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BrAX5gcCAADqAwAADgAAAAAA&#10;AAAAAAAAAAAuAgAAZHJzL2Uyb0RvYy54bWxQSwECLQAUAAYACAAAACEArU55A9kAAAAFAQAADwAA&#10;AAAAAAAAAAAAAABhBAAAZHJzL2Rvd25yZXYueG1sUEsFBgAAAAAEAAQA8wAAAGcFAAAAAA==&#10;" filled="f" stroked="f">
              <v:textbox style="mso-fit-shape-to-text:t" inset="0,0,0,0">
                <w:txbxContent>
                  <w:p w14:paraId="43F30A98" w14:textId="5C2145D1"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007B3D">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007B3D">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007B3D"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007B3D">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007B3D">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007B3D" w:rsidRPr="00213B9A">
                      <w:rPr>
                        <w:rFonts w:cs="Arial"/>
                        <w:noProof/>
                        <w:sz w:val="18"/>
                        <w:lang w:val="en-US"/>
                      </w:rPr>
                      <w:t>.../</w:t>
                    </w:r>
                    <w:r w:rsidR="00007B3D">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8243"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32" coordsize="21600,21600" o:oned="t" filled="f" o:spt="32" path="m,l21600,21600e" w14:anchorId="6AB27128">
              <v:path fillok="f" arrowok="t" o:connecttype="none"/>
              <o:lock v:ext="edit" shapetype="t"/>
            </v:shapetype>
            <v:shape id="Gerade Verbindung mit Pfeil 3"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6EEE6" w14:textId="77777777" w:rsidR="006A4AF3" w:rsidRDefault="006A4AF3">
      <w:pPr>
        <w:spacing w:after="0" w:line="240" w:lineRule="auto"/>
      </w:pPr>
      <w:r>
        <w:separator/>
      </w:r>
    </w:p>
  </w:footnote>
  <w:footnote w:type="continuationSeparator" w:id="0">
    <w:p w14:paraId="7897751A" w14:textId="77777777" w:rsidR="006A4AF3" w:rsidRDefault="006A4AF3">
      <w:pPr>
        <w:spacing w:after="0" w:line="240" w:lineRule="auto"/>
      </w:pPr>
      <w:r>
        <w:continuationSeparator/>
      </w:r>
    </w:p>
  </w:footnote>
  <w:footnote w:type="continuationNotice" w:id="1">
    <w:p w14:paraId="3EC6524A" w14:textId="77777777" w:rsidR="006A4AF3" w:rsidRDefault="006A4A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8CEB" w14:textId="119A5388" w:rsidR="00E40548" w:rsidRPr="00216088" w:rsidRDefault="7B679EE0" w:rsidP="00E40548">
    <w:pPr>
      <w:pStyle w:val="Kopfzeile"/>
    </w:pPr>
    <w:r w:rsidRPr="00216088">
      <w:rPr>
        <w:noProof/>
        <w:lang w:eastAsia="de-DE"/>
      </w:rPr>
      <w:t xml:space="preserve"> </w:t>
    </w:r>
    <w:r w:rsidR="00C411B3">
      <w:rPr>
        <w:noProof/>
        <w:lang w:eastAsia="de-DE"/>
      </w:rPr>
      <w:drawing>
        <wp:anchor distT="0" distB="0" distL="114300" distR="114300" simplePos="0" relativeHeight="251658249" behindDoc="0" locked="0" layoutInCell="1" allowOverlap="1" wp14:anchorId="688349AB" wp14:editId="0FAE06FB">
          <wp:simplePos x="0" y="0"/>
          <wp:positionH relativeFrom="page">
            <wp:posOffset>829876</wp:posOffset>
          </wp:positionH>
          <wp:positionV relativeFrom="page">
            <wp:posOffset>453358</wp:posOffset>
          </wp:positionV>
          <wp:extent cx="3158757" cy="450673"/>
          <wp:effectExtent l="0" t="0" r="3810" b="6985"/>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6C5D" w:rsidRPr="00216088">
      <w:rPr>
        <w:noProof/>
        <w:lang w:eastAsia="de-DE"/>
      </w:rPr>
      <mc:AlternateContent>
        <mc:Choice Requires="wps">
          <w:drawing>
            <wp:anchor distT="0" distB="0" distL="114300" distR="114300" simplePos="0" relativeHeight="251658241"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&#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proofErr w:type="spellStart"/>
                    <w:r>
                      <w:rPr>
                        <w:lang w:val="en-US"/>
                      </w:rPr>
                      <w:t>Pressemitteilung</w:t>
                    </w:r>
                    <w:proofErr w:type="spellEnd"/>
                  </w:p>
                  <w:p w14:paraId="34A1C695" w14:textId="77777777" w:rsidR="004C6C5D" w:rsidRDefault="004C6C5D" w:rsidP="004C6C5D">
                    <w:pPr>
                      <w:pStyle w:val="12-Title"/>
                    </w:pPr>
                    <w:r>
                      <w:br/>
                    </w:r>
                  </w:p>
                </w:txbxContent>
              </v:textbox>
              <w10:wrap anchorx="margin" anchory="page"/>
            </v:shape>
          </w:pict>
        </mc:Fallback>
      </mc:AlternateContent>
    </w:r>
    <w:r w:rsidR="00E40548">
      <w:rPr>
        <w:noProof/>
        <w:lang w:eastAsia="de-DE"/>
      </w:rPr>
      <w:drawing>
        <wp:anchor distT="0" distB="0" distL="114300" distR="114300" simplePos="0" relativeHeight="251658240"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1AEFA4D1" w:rsidR="00E40548" w:rsidRDefault="00965E8F">
    <w:pPr>
      <w:pStyle w:val="Kopfzeile"/>
    </w:pPr>
    <w:r>
      <w:rPr>
        <w:noProof/>
        <w:lang w:eastAsia="de-DE"/>
      </w:rPr>
      <w:drawing>
        <wp:anchor distT="0" distB="0" distL="114300" distR="114300" simplePos="0" relativeHeight="251660297" behindDoc="0" locked="0" layoutInCell="1" allowOverlap="1" wp14:anchorId="6FC1FA1A" wp14:editId="7692A05E">
          <wp:simplePos x="0" y="0"/>
          <wp:positionH relativeFrom="margin">
            <wp:posOffset>4596130</wp:posOffset>
          </wp:positionH>
          <wp:positionV relativeFrom="paragraph">
            <wp:posOffset>628650</wp:posOffset>
          </wp:positionV>
          <wp:extent cx="1550670" cy="302260"/>
          <wp:effectExtent l="0" t="0" r="0" b="254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a:srcRect/>
                  <a:stretch>
                    <a:fillRect/>
                  </a:stretch>
                </pic:blipFill>
                <pic:spPr bwMode="auto">
                  <a:xfrm>
                    <a:off x="0" y="0"/>
                    <a:ext cx="1550670" cy="302260"/>
                  </a:xfrm>
                  <a:prstGeom prst="rect">
                    <a:avLst/>
                  </a:prstGeom>
                  <a:noFill/>
                  <a:ln w="9525">
                    <a:noFill/>
                    <a:miter lim="800000"/>
                    <a:headEnd/>
                    <a:tailEnd/>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4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3B11159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007B3D" w:rsidRPr="00213B9A">
                            <w:rPr>
                              <w:rFonts w:cs="Arial"/>
                              <w:noProof/>
                              <w:sz w:val="18"/>
                              <w:lang w:val="en-US"/>
                            </w:rPr>
                            <w:t xml:space="preserve">- </w:t>
                          </w:r>
                          <w:r w:rsidR="00007B3D">
                            <w:rPr>
                              <w:rFonts w:cs="Arial"/>
                              <w:noProof/>
                              <w:sz w:val="18"/>
                              <w:lang w:val="en-US"/>
                            </w:rPr>
                            <w:t>2</w:t>
                          </w:r>
                          <w:r w:rsidR="00007B3D"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" filled="f" stroked="f">
              <v:textbox>
                <w:txbxContent>
                  <w:p w14:paraId="45940F36" w14:textId="3B11159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007B3D" w:rsidRPr="00213B9A">
                      <w:rPr>
                        <w:rFonts w:cs="Arial"/>
                        <w:noProof/>
                        <w:sz w:val="18"/>
                        <w:lang w:val="en-US"/>
                      </w:rPr>
                      <w:t xml:space="preserve">- </w:t>
                    </w:r>
                    <w:r w:rsidR="00007B3D">
                      <w:rPr>
                        <w:rFonts w:cs="Arial"/>
                        <w:noProof/>
                        <w:sz w:val="18"/>
                        <w:lang w:val="en-US"/>
                      </w:rPr>
                      <w:t>2</w:t>
                    </w:r>
                    <w:r w:rsidR="00007B3D"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245"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7B3D"/>
    <w:rsid w:val="00010A2B"/>
    <w:rsid w:val="000167A1"/>
    <w:rsid w:val="00017F2D"/>
    <w:rsid w:val="000219AF"/>
    <w:rsid w:val="000417C4"/>
    <w:rsid w:val="00043BDB"/>
    <w:rsid w:val="000511E4"/>
    <w:rsid w:val="0006310A"/>
    <w:rsid w:val="00095547"/>
    <w:rsid w:val="000C0C39"/>
    <w:rsid w:val="000E5FCA"/>
    <w:rsid w:val="000E7274"/>
    <w:rsid w:val="001273AE"/>
    <w:rsid w:val="00130DED"/>
    <w:rsid w:val="00154077"/>
    <w:rsid w:val="00170A5C"/>
    <w:rsid w:val="00170C7E"/>
    <w:rsid w:val="00175D5B"/>
    <w:rsid w:val="00186BAA"/>
    <w:rsid w:val="0019701F"/>
    <w:rsid w:val="001B5139"/>
    <w:rsid w:val="001C4B7A"/>
    <w:rsid w:val="001D04FB"/>
    <w:rsid w:val="001D7C3B"/>
    <w:rsid w:val="00207863"/>
    <w:rsid w:val="00213B9A"/>
    <w:rsid w:val="002168E4"/>
    <w:rsid w:val="00222B4E"/>
    <w:rsid w:val="002268A2"/>
    <w:rsid w:val="00236446"/>
    <w:rsid w:val="002418E5"/>
    <w:rsid w:val="00245363"/>
    <w:rsid w:val="0025357A"/>
    <w:rsid w:val="00256B14"/>
    <w:rsid w:val="002624FE"/>
    <w:rsid w:val="00272A39"/>
    <w:rsid w:val="002831C6"/>
    <w:rsid w:val="00295D87"/>
    <w:rsid w:val="0029667F"/>
    <w:rsid w:val="002B7F67"/>
    <w:rsid w:val="002C0612"/>
    <w:rsid w:val="002D2D38"/>
    <w:rsid w:val="00315CE5"/>
    <w:rsid w:val="0031750E"/>
    <w:rsid w:val="003261EF"/>
    <w:rsid w:val="003528D8"/>
    <w:rsid w:val="00363B16"/>
    <w:rsid w:val="00370BD3"/>
    <w:rsid w:val="00391614"/>
    <w:rsid w:val="003A0C3A"/>
    <w:rsid w:val="003A62CF"/>
    <w:rsid w:val="003B02BB"/>
    <w:rsid w:val="003B64EC"/>
    <w:rsid w:val="003F55AD"/>
    <w:rsid w:val="00413EE7"/>
    <w:rsid w:val="0041547C"/>
    <w:rsid w:val="004531BC"/>
    <w:rsid w:val="00466ED9"/>
    <w:rsid w:val="00474070"/>
    <w:rsid w:val="0047737C"/>
    <w:rsid w:val="00484AB3"/>
    <w:rsid w:val="0049432B"/>
    <w:rsid w:val="004B3435"/>
    <w:rsid w:val="004C184A"/>
    <w:rsid w:val="004C3F55"/>
    <w:rsid w:val="004C6C5D"/>
    <w:rsid w:val="004D12F9"/>
    <w:rsid w:val="004E0F00"/>
    <w:rsid w:val="004F5C88"/>
    <w:rsid w:val="005013C6"/>
    <w:rsid w:val="005355F0"/>
    <w:rsid w:val="00542528"/>
    <w:rsid w:val="00565108"/>
    <w:rsid w:val="00575716"/>
    <w:rsid w:val="00581619"/>
    <w:rsid w:val="00587D8D"/>
    <w:rsid w:val="0059103D"/>
    <w:rsid w:val="005945F2"/>
    <w:rsid w:val="005A5D8F"/>
    <w:rsid w:val="005C2180"/>
    <w:rsid w:val="005D1448"/>
    <w:rsid w:val="005E69A4"/>
    <w:rsid w:val="005E7F23"/>
    <w:rsid w:val="005F042A"/>
    <w:rsid w:val="005F10CC"/>
    <w:rsid w:val="005F76E1"/>
    <w:rsid w:val="00626622"/>
    <w:rsid w:val="00632565"/>
    <w:rsid w:val="00633747"/>
    <w:rsid w:val="0063705B"/>
    <w:rsid w:val="006464D2"/>
    <w:rsid w:val="006625EA"/>
    <w:rsid w:val="006740DA"/>
    <w:rsid w:val="006A4AF3"/>
    <w:rsid w:val="006A75FD"/>
    <w:rsid w:val="006B4E39"/>
    <w:rsid w:val="006C51AD"/>
    <w:rsid w:val="006D05EA"/>
    <w:rsid w:val="006E4CD7"/>
    <w:rsid w:val="007238F3"/>
    <w:rsid w:val="0073612A"/>
    <w:rsid w:val="00736F32"/>
    <w:rsid w:val="00741021"/>
    <w:rsid w:val="007442D3"/>
    <w:rsid w:val="00752F2D"/>
    <w:rsid w:val="007B5E78"/>
    <w:rsid w:val="007B72D5"/>
    <w:rsid w:val="007C3044"/>
    <w:rsid w:val="007D1510"/>
    <w:rsid w:val="007D497A"/>
    <w:rsid w:val="007E7763"/>
    <w:rsid w:val="00811228"/>
    <w:rsid w:val="00814C00"/>
    <w:rsid w:val="00840836"/>
    <w:rsid w:val="00870BA4"/>
    <w:rsid w:val="00874EF9"/>
    <w:rsid w:val="00881FEF"/>
    <w:rsid w:val="00883351"/>
    <w:rsid w:val="00884491"/>
    <w:rsid w:val="008D6E01"/>
    <w:rsid w:val="008D749F"/>
    <w:rsid w:val="008E5C7F"/>
    <w:rsid w:val="00900D9B"/>
    <w:rsid w:val="00903D0C"/>
    <w:rsid w:val="00907B01"/>
    <w:rsid w:val="00940E3C"/>
    <w:rsid w:val="0096426A"/>
    <w:rsid w:val="00965E8F"/>
    <w:rsid w:val="009671D3"/>
    <w:rsid w:val="00976550"/>
    <w:rsid w:val="009834C3"/>
    <w:rsid w:val="00992BEE"/>
    <w:rsid w:val="009B5BA3"/>
    <w:rsid w:val="009C06E9"/>
    <w:rsid w:val="009C3DAD"/>
    <w:rsid w:val="009C40BB"/>
    <w:rsid w:val="009D21E6"/>
    <w:rsid w:val="009D27B0"/>
    <w:rsid w:val="009E6189"/>
    <w:rsid w:val="009E6275"/>
    <w:rsid w:val="00A03657"/>
    <w:rsid w:val="00A05EB7"/>
    <w:rsid w:val="00A1657D"/>
    <w:rsid w:val="00A17123"/>
    <w:rsid w:val="00A22460"/>
    <w:rsid w:val="00A311B4"/>
    <w:rsid w:val="00A44C57"/>
    <w:rsid w:val="00A46B35"/>
    <w:rsid w:val="00A50E8E"/>
    <w:rsid w:val="00A52F32"/>
    <w:rsid w:val="00A93F82"/>
    <w:rsid w:val="00AA3700"/>
    <w:rsid w:val="00AB3BB1"/>
    <w:rsid w:val="00AC110F"/>
    <w:rsid w:val="00AC68CF"/>
    <w:rsid w:val="00AE547C"/>
    <w:rsid w:val="00AE648C"/>
    <w:rsid w:val="00B07B81"/>
    <w:rsid w:val="00B07BD0"/>
    <w:rsid w:val="00B205CA"/>
    <w:rsid w:val="00B4516E"/>
    <w:rsid w:val="00B50164"/>
    <w:rsid w:val="00B54BA4"/>
    <w:rsid w:val="00B617CB"/>
    <w:rsid w:val="00B82F91"/>
    <w:rsid w:val="00B8679E"/>
    <w:rsid w:val="00BA05C4"/>
    <w:rsid w:val="00BB09EF"/>
    <w:rsid w:val="00BB1F11"/>
    <w:rsid w:val="00BB5C24"/>
    <w:rsid w:val="00BC2837"/>
    <w:rsid w:val="00BE719C"/>
    <w:rsid w:val="00C01F47"/>
    <w:rsid w:val="00C233CC"/>
    <w:rsid w:val="00C411B3"/>
    <w:rsid w:val="00C41E65"/>
    <w:rsid w:val="00CB0673"/>
    <w:rsid w:val="00CB436E"/>
    <w:rsid w:val="00CB46CD"/>
    <w:rsid w:val="00CC0350"/>
    <w:rsid w:val="00CC2F13"/>
    <w:rsid w:val="00D0323A"/>
    <w:rsid w:val="00D0550D"/>
    <w:rsid w:val="00D07199"/>
    <w:rsid w:val="00D10FA9"/>
    <w:rsid w:val="00D15B58"/>
    <w:rsid w:val="00D520C6"/>
    <w:rsid w:val="00D62959"/>
    <w:rsid w:val="00D65038"/>
    <w:rsid w:val="00D67883"/>
    <w:rsid w:val="00D97220"/>
    <w:rsid w:val="00DA1992"/>
    <w:rsid w:val="00DB0C5D"/>
    <w:rsid w:val="00E23482"/>
    <w:rsid w:val="00E31E29"/>
    <w:rsid w:val="00E32E42"/>
    <w:rsid w:val="00E3353A"/>
    <w:rsid w:val="00E37F77"/>
    <w:rsid w:val="00E40548"/>
    <w:rsid w:val="00E53F44"/>
    <w:rsid w:val="00E862AE"/>
    <w:rsid w:val="00E95307"/>
    <w:rsid w:val="00EA38F1"/>
    <w:rsid w:val="00ED48C3"/>
    <w:rsid w:val="00EE17C9"/>
    <w:rsid w:val="00EE6A90"/>
    <w:rsid w:val="00F024F1"/>
    <w:rsid w:val="00F13C87"/>
    <w:rsid w:val="00F33888"/>
    <w:rsid w:val="00F63122"/>
    <w:rsid w:val="00F93681"/>
    <w:rsid w:val="00FA43D0"/>
    <w:rsid w:val="00FB76AC"/>
    <w:rsid w:val="00FD360A"/>
    <w:rsid w:val="03458F7B"/>
    <w:rsid w:val="0387B35F"/>
    <w:rsid w:val="04FBE58A"/>
    <w:rsid w:val="0923B05B"/>
    <w:rsid w:val="0AF048F8"/>
    <w:rsid w:val="0BFCCEA6"/>
    <w:rsid w:val="0C133E70"/>
    <w:rsid w:val="0EE1FEA4"/>
    <w:rsid w:val="10259B1E"/>
    <w:rsid w:val="1057006D"/>
    <w:rsid w:val="14783BCC"/>
    <w:rsid w:val="18C1B0B1"/>
    <w:rsid w:val="1B5AA64A"/>
    <w:rsid w:val="1C3409BC"/>
    <w:rsid w:val="1DAE90FB"/>
    <w:rsid w:val="20D360F4"/>
    <w:rsid w:val="2365B82F"/>
    <w:rsid w:val="25A1A081"/>
    <w:rsid w:val="2D13BDB2"/>
    <w:rsid w:val="2EDAC52D"/>
    <w:rsid w:val="3061FB27"/>
    <w:rsid w:val="30A75350"/>
    <w:rsid w:val="318F9960"/>
    <w:rsid w:val="38A05F76"/>
    <w:rsid w:val="39339929"/>
    <w:rsid w:val="3AA9C8CE"/>
    <w:rsid w:val="4274C553"/>
    <w:rsid w:val="44943507"/>
    <w:rsid w:val="4523B88A"/>
    <w:rsid w:val="49DEFD6F"/>
    <w:rsid w:val="4DCCC043"/>
    <w:rsid w:val="51429862"/>
    <w:rsid w:val="53C123B1"/>
    <w:rsid w:val="552661F7"/>
    <w:rsid w:val="5ADE0249"/>
    <w:rsid w:val="5C541DF2"/>
    <w:rsid w:val="61FD5BB0"/>
    <w:rsid w:val="634AE5E1"/>
    <w:rsid w:val="637C85F0"/>
    <w:rsid w:val="63CE8B0E"/>
    <w:rsid w:val="6AF5EC7B"/>
    <w:rsid w:val="6F66DC20"/>
    <w:rsid w:val="774735F9"/>
    <w:rsid w:val="7918240E"/>
    <w:rsid w:val="7B679EE0"/>
    <w:rsid w:val="7BFFF9BA"/>
    <w:rsid w:val="7EC1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84600"/>
  <w15:chartTrackingRefBased/>
  <w15:docId w15:val="{5C21294B-9610-4B84-8D31-DAB2FADE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484AB3"/>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484AB3"/>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styleId="NichtaufgelsteErwhnung">
    <w:name w:val="Unresolved Mention"/>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Boilerplate">
    <w:name w:val="Boilerplate"/>
    <w:basedOn w:val="Standard"/>
    <w:qFormat/>
    <w:rsid w:val="00017F2D"/>
    <w:pPr>
      <w:spacing w:before="440" w:line="240" w:lineRule="auto"/>
    </w:pPr>
    <w:rPr>
      <w:rFonts w:eastAsia="Calibri"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992996">
      <w:bodyDiv w:val="1"/>
      <w:marLeft w:val="0"/>
      <w:marRight w:val="0"/>
      <w:marTop w:val="0"/>
      <w:marBottom w:val="0"/>
      <w:divBdr>
        <w:top w:val="none" w:sz="0" w:space="0" w:color="auto"/>
        <w:left w:val="none" w:sz="0" w:space="0" w:color="auto"/>
        <w:bottom w:val="none" w:sz="0" w:space="0" w:color="auto"/>
        <w:right w:val="none" w:sz="0" w:space="0" w:color="auto"/>
      </w:divBdr>
    </w:div>
    <w:div w:id="1170026894">
      <w:bodyDiv w:val="1"/>
      <w:marLeft w:val="0"/>
      <w:marRight w:val="0"/>
      <w:marTop w:val="0"/>
      <w:marBottom w:val="0"/>
      <w:divBdr>
        <w:top w:val="none" w:sz="0" w:space="0" w:color="auto"/>
        <w:left w:val="none" w:sz="0" w:space="0" w:color="auto"/>
        <w:bottom w:val="none" w:sz="0" w:space="0" w:color="auto"/>
        <w:right w:val="none" w:sz="0" w:space="0" w:color="auto"/>
      </w:divBdr>
    </w:div>
    <w:div w:id="1260140142">
      <w:bodyDiv w:val="1"/>
      <w:marLeft w:val="0"/>
      <w:marRight w:val="0"/>
      <w:marTop w:val="0"/>
      <w:marBottom w:val="0"/>
      <w:divBdr>
        <w:top w:val="none" w:sz="0" w:space="0" w:color="auto"/>
        <w:left w:val="none" w:sz="0" w:space="0" w:color="auto"/>
        <w:bottom w:val="none" w:sz="0" w:space="0" w:color="auto"/>
        <w:right w:val="none" w:sz="0" w:space="0" w:color="auto"/>
      </w:divBdr>
    </w:div>
    <w:div w:id="140826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jpe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w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6151505115CED459AD42AE366DDE938" ma:contentTypeVersion="8" ma:contentTypeDescription="Ein neues Dokument erstellen." ma:contentTypeScope="" ma:versionID="890b1d2f73f4993e0c3e6ed5b22265d8">
  <xsd:schema xmlns:xsd="http://www.w3.org/2001/XMLSchema" xmlns:xs="http://www.w3.org/2001/XMLSchema" xmlns:p="http://schemas.microsoft.com/office/2006/metadata/properties" xmlns:ns2="d4e67387-66c2-4283-82b9-6245f8602a90" targetNamespace="http://schemas.microsoft.com/office/2006/metadata/properties" ma:root="true" ma:fieldsID="67db7f03186ff094172781dd0e30764e" ns2:_="">
    <xsd:import namespace="d4e67387-66c2-4283-82b9-6245f8602a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67387-66c2-4283-82b9-6245f8602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6ECD2-677B-44A5-B422-DDC10C643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67387-66c2-4283-82b9-6245f860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08D888-B02F-44F8-8CFA-1C0C705D35C9}">
  <ds:schemaRefs>
    <ds:schemaRef ds:uri="http://schemas.openxmlformats.org/officeDocument/2006/bibliography"/>
  </ds:schemaRefs>
</ds:datastoreItem>
</file>

<file path=customXml/itemProps3.xml><?xml version="1.0" encoding="utf-8"?>
<ds:datastoreItem xmlns:ds="http://schemas.openxmlformats.org/officeDocument/2006/customXml" ds:itemID="{26A5FE4E-1BC2-40BC-B1EF-09C452519ED4}">
  <ds:schemaRefs>
    <ds:schemaRef ds:uri="http://schemas.microsoft.com/sharepoint/v3/contenttype/forms"/>
  </ds:schemaRefs>
</ds:datastoreItem>
</file>

<file path=customXml/itemProps4.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Laura Jansen</cp:lastModifiedBy>
  <cp:revision>10</cp:revision>
  <cp:lastPrinted>2021-04-16T15:40:00Z</cp:lastPrinted>
  <dcterms:created xsi:type="dcterms:W3CDTF">2021-04-15T11:01:00Z</dcterms:created>
  <dcterms:modified xsi:type="dcterms:W3CDTF">2021-04-16T15:40:00Z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0x01010076151505115CED459AD42AE366DDE938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