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0CDD7" w14:textId="66022639" w:rsidR="0005206F" w:rsidRDefault="00CC0F25" w:rsidP="00E70A29">
      <w:pPr>
        <w:pStyle w:val="01-Headline"/>
      </w:pPr>
      <w:r>
        <w:t>Die i</w:t>
      </w:r>
      <w:r w:rsidR="00E203CE">
        <w:t>ntelligente</w:t>
      </w:r>
      <w:r>
        <w:t>n</w:t>
      </w:r>
      <w:r w:rsidR="00E203CE">
        <w:t xml:space="preserve"> Tachographen</w:t>
      </w:r>
      <w:r>
        <w:t xml:space="preserve"> kommen</w:t>
      </w:r>
      <w:r w:rsidR="00E203CE">
        <w:t>:</w:t>
      </w:r>
      <w:r w:rsidR="00E203CE" w:rsidRPr="0005206F">
        <w:t xml:space="preserve"> </w:t>
      </w:r>
      <w:r>
        <w:t>Was</w:t>
      </w:r>
      <w:r w:rsidRPr="0005206F">
        <w:t xml:space="preserve"> </w:t>
      </w:r>
      <w:r w:rsidR="0005206F">
        <w:t xml:space="preserve">Werkstätten </w:t>
      </w:r>
      <w:r>
        <w:t>bei</w:t>
      </w:r>
      <w:r w:rsidR="0005206F" w:rsidRPr="0005206F">
        <w:t xml:space="preserve"> </w:t>
      </w:r>
      <w:r>
        <w:t xml:space="preserve">der </w:t>
      </w:r>
      <w:r w:rsidR="0005206F" w:rsidRPr="0005206F">
        <w:t>Prüfung</w:t>
      </w:r>
      <w:r>
        <w:t xml:space="preserve"> künftig beachten müssen</w:t>
      </w:r>
    </w:p>
    <w:p w14:paraId="2ABCBDF0" w14:textId="1313EE35" w:rsidR="0005206F" w:rsidRPr="00BE467F" w:rsidRDefault="006F5BA9" w:rsidP="0005206F">
      <w:pPr>
        <w:pStyle w:val="02-Bullet"/>
      </w:pPr>
      <w:r>
        <w:t xml:space="preserve">Achtung: </w:t>
      </w:r>
      <w:r w:rsidR="00E203CE">
        <w:t>In den nächsten Monaten komm</w:t>
      </w:r>
      <w:r w:rsidR="00CC0F25">
        <w:t xml:space="preserve">t eine neue </w:t>
      </w:r>
      <w:r w:rsidR="005A6F83">
        <w:t>Tachographen</w:t>
      </w:r>
      <w:r w:rsidR="00CC0F25">
        <w:t>generation</w:t>
      </w:r>
      <w:r w:rsidR="00E203CE">
        <w:t xml:space="preserve"> </w:t>
      </w:r>
      <w:r w:rsidR="00FE1CC6">
        <w:t xml:space="preserve">erstmals </w:t>
      </w:r>
      <w:r w:rsidR="00E203CE">
        <w:t>zur Prüfung in die Werkstätten</w:t>
      </w:r>
    </w:p>
    <w:p w14:paraId="1099E763" w14:textId="20776E4E" w:rsidR="00E203CE" w:rsidRDefault="00E203CE" w:rsidP="00870BA4">
      <w:pPr>
        <w:pStyle w:val="02-Bullet"/>
      </w:pPr>
      <w:r>
        <w:t xml:space="preserve">Continental bietet mit </w:t>
      </w:r>
      <w:r w:rsidR="00FE1CC6">
        <w:t xml:space="preserve">dem </w:t>
      </w:r>
      <w:r>
        <w:t>VDO Workshop Tab,</w:t>
      </w:r>
      <w:r w:rsidRPr="0005206F">
        <w:t xml:space="preserve"> </w:t>
      </w:r>
      <w:r>
        <w:t xml:space="preserve">Services und </w:t>
      </w:r>
      <w:r w:rsidR="00FE1CC6">
        <w:t xml:space="preserve">neuen </w:t>
      </w:r>
      <w:r>
        <w:t>Prüf</w:t>
      </w:r>
      <w:r w:rsidR="00FE1CC6">
        <w:t>geräten</w:t>
      </w:r>
      <w:r>
        <w:t xml:space="preserve"> Lösungen für jede Werkstattgröße</w:t>
      </w:r>
    </w:p>
    <w:p w14:paraId="4B56A159" w14:textId="4A1BE2FE" w:rsidR="00A311B4" w:rsidRPr="00870BA4" w:rsidRDefault="0005206F" w:rsidP="00870BA4">
      <w:pPr>
        <w:pStyle w:val="02-Bullet"/>
      </w:pPr>
      <w:r>
        <w:t xml:space="preserve">Geschäftspotenzial: </w:t>
      </w:r>
      <w:r w:rsidR="00FE1CC6">
        <w:t xml:space="preserve">Schon </w:t>
      </w:r>
      <w:r>
        <w:t xml:space="preserve">2023 </w:t>
      </w:r>
      <w:r w:rsidR="00FE1CC6">
        <w:t>kommt die nächste Generation, gefolgt von</w:t>
      </w:r>
      <w:r>
        <w:t xml:space="preserve"> Nachrüstungsoffensiven und </w:t>
      </w:r>
      <w:r w:rsidR="006F5BA9">
        <w:t>ein</w:t>
      </w:r>
      <w:r>
        <w:t>e</w:t>
      </w:r>
      <w:r w:rsidR="00FE1CC6">
        <w:t>r</w:t>
      </w:r>
      <w:r>
        <w:t xml:space="preserve"> Erweiterung</w:t>
      </w:r>
      <w:r w:rsidR="006F5BA9">
        <w:t xml:space="preserve"> </w:t>
      </w:r>
      <w:r>
        <w:t>auf Nutzfahrzeuge</w:t>
      </w:r>
      <w:r w:rsidR="006F5BA9">
        <w:t xml:space="preserve"> unter 3,5 Tonnen</w:t>
      </w:r>
    </w:p>
    <w:p w14:paraId="5625266C" w14:textId="3A0B5EB8" w:rsidR="00E203CE" w:rsidRPr="00D247B4" w:rsidRDefault="0005206F" w:rsidP="00594F70">
      <w:pPr>
        <w:pStyle w:val="03-Text"/>
      </w:pPr>
      <w:r>
        <w:t xml:space="preserve">Villingen-Schwenningen im </w:t>
      </w:r>
      <w:r w:rsidR="009469EE">
        <w:t>März</w:t>
      </w:r>
      <w:r w:rsidR="00D81FFB">
        <w:t xml:space="preserve"> </w:t>
      </w:r>
      <w:r>
        <w:t>2021</w:t>
      </w:r>
      <w:r w:rsidR="005A5D8F">
        <w:t xml:space="preserve">. </w:t>
      </w:r>
      <w:r w:rsidR="000D4918">
        <w:t>Auf viele Werkstätten kommt in den nächsten Monaten zum ersten Mal die nach Anhang 1C erweiterte und auch komplexere §57b-Prüfung</w:t>
      </w:r>
      <w:r w:rsidR="00E976C7">
        <w:t xml:space="preserve"> des Tachographen</w:t>
      </w:r>
      <w:r w:rsidR="000D4918">
        <w:t xml:space="preserve"> zu. Zwar haben die ersten Werkstätten b</w:t>
      </w:r>
      <w:r w:rsidR="00713299">
        <w:t>ereits seit dem Inkrafttreten der EU-Verordnung</w:t>
      </w:r>
      <w:r w:rsidR="008F5C57">
        <w:t>en</w:t>
      </w:r>
      <w:r w:rsidR="00713299">
        <w:t xml:space="preserve"> 165/2014</w:t>
      </w:r>
      <w:r w:rsidR="008F5C57" w:rsidRPr="008F5C57">
        <w:t xml:space="preserve"> </w:t>
      </w:r>
      <w:r w:rsidR="008F5C57">
        <w:t>sowie 2018/502</w:t>
      </w:r>
      <w:r w:rsidR="00713299">
        <w:t xml:space="preserve"> im Som</w:t>
      </w:r>
      <w:r w:rsidR="00B15333">
        <w:t>m</w:t>
      </w:r>
      <w:r w:rsidR="00713299">
        <w:t>er 2019 und der Einführung der neuen, intelligenten</w:t>
      </w:r>
      <w:r w:rsidR="00EB601B">
        <w:t xml:space="preserve"> </w:t>
      </w:r>
      <w:r w:rsidR="00713299">
        <w:t xml:space="preserve">Tachographengeneration das neue, erweiterte Prüfverfahren angewandt – bei der DTCO-Kalibrierung in Neufahrzeugen. Doch erst </w:t>
      </w:r>
      <w:r w:rsidR="000D4918">
        <w:t>jetzt</w:t>
      </w:r>
      <w:r w:rsidR="00713299">
        <w:t xml:space="preserve"> kommen die ersten </w:t>
      </w:r>
      <w:r w:rsidR="008F5C57">
        <w:t xml:space="preserve">Fahrzeuge mit dem </w:t>
      </w:r>
      <w:r w:rsidR="00713299">
        <w:t xml:space="preserve">intelligenten Tachographen zur zweijährlich vorgeschriebenen Prüfung und Wartung in die </w:t>
      </w:r>
      <w:r w:rsidR="00713299" w:rsidRPr="00D247B4">
        <w:t xml:space="preserve">Werkstätten. Diese </w:t>
      </w:r>
      <w:r w:rsidR="000D4918" w:rsidRPr="00D247B4">
        <w:t xml:space="preserve">Prüfung </w:t>
      </w:r>
      <w:r w:rsidR="00713299" w:rsidRPr="00D247B4">
        <w:t>birgt neue Chancen für Werkstätten</w:t>
      </w:r>
      <w:r w:rsidR="00FE1CC6" w:rsidRPr="00D247B4">
        <w:t>. U</w:t>
      </w:r>
      <w:r w:rsidR="00713299" w:rsidRPr="00D247B4">
        <w:t xml:space="preserve">nd </w:t>
      </w:r>
      <w:r w:rsidR="000D4918" w:rsidRPr="00D247B4">
        <w:t>ihre gestiegene</w:t>
      </w:r>
      <w:r w:rsidR="00713299" w:rsidRPr="00D247B4">
        <w:t xml:space="preserve"> Komplexität kann durch den Einsatz von digitalen Hilfsmitteln begrenzt und beherrscht werden. </w:t>
      </w:r>
      <w:r w:rsidR="00227733" w:rsidRPr="00D247B4">
        <w:t>Vor diesem Hintergrund weist das Technologieunternehmen Continental Nutzfahrzeug-Werkstätten</w:t>
      </w:r>
      <w:r w:rsidR="00594F70" w:rsidRPr="00D247B4">
        <w:t xml:space="preserve"> </w:t>
      </w:r>
      <w:r w:rsidR="00227733" w:rsidRPr="00D247B4">
        <w:t>auf Veränderungen bei der</w:t>
      </w:r>
      <w:r w:rsidR="00E203CE" w:rsidRPr="00D247B4">
        <w:t xml:space="preserve"> Prüfung des Fahrtenschreibers</w:t>
      </w:r>
      <w:r w:rsidR="00CC0F25" w:rsidRPr="00D247B4">
        <w:t xml:space="preserve"> </w:t>
      </w:r>
      <w:r w:rsidR="00E203CE" w:rsidRPr="00D247B4">
        <w:t xml:space="preserve">gegenüber früheren Generationen hin. Zugleich machen die Tachographenbauer aus Villingen-Schwenningen auch </w:t>
      </w:r>
      <w:r w:rsidR="00227733" w:rsidRPr="00D247B4">
        <w:t xml:space="preserve">auf eine </w:t>
      </w:r>
      <w:r w:rsidR="00E203CE" w:rsidRPr="00D247B4">
        <w:t>bevorsteh</w:t>
      </w:r>
      <w:r w:rsidR="00227733" w:rsidRPr="00D247B4">
        <w:t xml:space="preserve">ende Erweiterung der zu prüfenden Fahrzeugklassen </w:t>
      </w:r>
      <w:r w:rsidR="00CC0F25" w:rsidRPr="00D247B4">
        <w:t>sowie auf die 2023 beginnende Einführung der nächsten DTCO-Generation inklusive verpflichtender Umrüstungen aufmerksam</w:t>
      </w:r>
      <w:r w:rsidR="00227733" w:rsidRPr="00D247B4">
        <w:t>.</w:t>
      </w:r>
      <w:r w:rsidR="00713299" w:rsidRPr="00D247B4" w:rsidDel="00713299">
        <w:t xml:space="preserve"> </w:t>
      </w:r>
    </w:p>
    <w:p w14:paraId="6BC9E600" w14:textId="02D2B1B3" w:rsidR="00594F70" w:rsidRDefault="00482187" w:rsidP="00594F70">
      <w:pPr>
        <w:pStyle w:val="03-Text"/>
      </w:pPr>
      <w:r w:rsidRPr="00D247B4">
        <w:t>Weil der intelligente Tachograph über neue Schnittstellen verfügt, müssen die Werkstätten in der Lage sein, diese zusätzlich zu prüfen. Neben bekannten Aufgaben wie der Prüfung der</w:t>
      </w:r>
      <w:r w:rsidR="00594F70" w:rsidRPr="00D247B4">
        <w:t xml:space="preserve"> Unversehrtheit der </w:t>
      </w:r>
      <w:r w:rsidR="00BE2B33" w:rsidRPr="00D247B4">
        <w:t>Kitas-</w:t>
      </w:r>
      <w:r w:rsidR="00594F70" w:rsidRPr="00D247B4">
        <w:t>Plombe</w:t>
      </w:r>
      <w:r w:rsidRPr="00D247B4">
        <w:t xml:space="preserve"> oder</w:t>
      </w:r>
      <w:r w:rsidR="00594F70" w:rsidRPr="00D247B4">
        <w:t xml:space="preserve"> de</w:t>
      </w:r>
      <w:r w:rsidRPr="00D247B4">
        <w:t>r</w:t>
      </w:r>
      <w:r w:rsidR="00594F70" w:rsidRPr="00D247B4">
        <w:t xml:space="preserve"> </w:t>
      </w:r>
      <w:r w:rsidRPr="00D247B4">
        <w:t>Prüfung von</w:t>
      </w:r>
      <w:r w:rsidR="00594F70" w:rsidRPr="00D247B4">
        <w:t xml:space="preserve"> Speicherfunktionen des Fahrtenschreibers</w:t>
      </w:r>
      <w:r w:rsidR="0034342E" w:rsidRPr="00D247B4">
        <w:t>,</w:t>
      </w:r>
      <w:r w:rsidR="00594F70" w:rsidRPr="00D247B4">
        <w:t xml:space="preserve"> müssen jetzt auch dessen DS</w:t>
      </w:r>
      <w:r w:rsidR="00DA08EF" w:rsidRPr="00D247B4">
        <w:t>R</w:t>
      </w:r>
      <w:r w:rsidR="00594F70" w:rsidRPr="00D247B4">
        <w:t xml:space="preserve">C-Schnittstelle und der Satellitenempfang getestet werden. Für diese Vorgänge haben Prüfer die entsprechenden </w:t>
      </w:r>
      <w:r w:rsidR="00283D00" w:rsidRPr="00D247B4">
        <w:t>t</w:t>
      </w:r>
      <w:r w:rsidR="005A6F83" w:rsidRPr="00D247B4">
        <w:t>echnischen Voraussetzungen</w:t>
      </w:r>
      <w:r w:rsidR="005A6F83" w:rsidRPr="00D247B4" w:rsidDel="005A6F83">
        <w:t xml:space="preserve"> </w:t>
      </w:r>
      <w:r w:rsidR="00594F70" w:rsidRPr="00D247B4">
        <w:t xml:space="preserve">für die Aktivierung, Prüfung, Einbau und Nachprüfung von intelligenten Fahrtenschreibern nachzuweisen. Zudem benötigen prüfende Werkstätten eine Werkstattkarte der zweiten Generation. </w:t>
      </w:r>
      <w:r w:rsidR="00BE2B33" w:rsidRPr="00D247B4">
        <w:t>Continental empfiehlt den Werkstätten, Wissen nachzurüsten und ihre ausgebildeten Prüfer auf die neue</w:t>
      </w:r>
      <w:r w:rsidR="00BE2B33">
        <w:t xml:space="preserve"> Generation schulen und zertifizieren zu lassen. Zwar</w:t>
      </w:r>
      <w:r w:rsidR="00BE2B33" w:rsidRPr="00BE2B33">
        <w:t xml:space="preserve"> </w:t>
      </w:r>
      <w:r w:rsidR="00BE2B33">
        <w:t>kristallisiert sich die Praxis in den Ausgabestellen aktuell noch heraus. Es besteht aber die Möglichkeit, dass diese für die Ausgabe einer neuen Werkstattkarte auf entsprechende Nachweise bestehen.</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17"/>
        <w:gridCol w:w="5669"/>
      </w:tblGrid>
      <w:tr w:rsidR="005778BD" w14:paraId="561DC5FE" w14:textId="77777777" w:rsidTr="40C3DCC1">
        <w:tc>
          <w:tcPr>
            <w:tcW w:w="3617" w:type="dxa"/>
          </w:tcPr>
          <w:p w14:paraId="09952E5B" w14:textId="67F7E4A9" w:rsidR="005778BD" w:rsidRDefault="00F60EBC" w:rsidP="005D0E08">
            <w:pPr>
              <w:pStyle w:val="03-Text"/>
              <w:spacing w:line="240" w:lineRule="auto"/>
            </w:pPr>
            <w:r>
              <w:rPr>
                <w:noProof/>
                <w:lang w:val="en-US" w:eastAsia="en-US"/>
              </w:rPr>
              <w:lastRenderedPageBreak/>
              <w:drawing>
                <wp:inline distT="0" distB="0" distL="0" distR="0" wp14:anchorId="0BB8252E" wp14:editId="167654BC">
                  <wp:extent cx="2220685" cy="1570559"/>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pic:nvPicPr>
                        <pic:blipFill>
                          <a:blip r:embed="rId12">
                            <a:extLst>
                              <a:ext uri="{28A0092B-C50C-407E-A947-70E740481C1C}">
                                <a14:useLocalDpi xmlns:a14="http://schemas.microsoft.com/office/drawing/2010/main"/>
                              </a:ext>
                            </a:extLst>
                          </a:blip>
                          <a:stretch>
                            <a:fillRect/>
                          </a:stretch>
                        </pic:blipFill>
                        <pic:spPr>
                          <a:xfrm>
                            <a:off x="0" y="0"/>
                            <a:ext cx="2220685" cy="1570559"/>
                          </a:xfrm>
                          <a:prstGeom prst="rect">
                            <a:avLst/>
                          </a:prstGeom>
                        </pic:spPr>
                      </pic:pic>
                    </a:graphicData>
                  </a:graphic>
                </wp:inline>
              </w:drawing>
            </w:r>
            <w:r w:rsidR="005464F8">
              <w:t xml:space="preserve"> Continental_PP_Infografik_</w:t>
            </w:r>
            <w:r>
              <w:br/>
            </w:r>
            <w:r w:rsidR="005464F8">
              <w:t>Tachographenprüfung</w:t>
            </w:r>
          </w:p>
        </w:tc>
        <w:tc>
          <w:tcPr>
            <w:tcW w:w="5669" w:type="dxa"/>
          </w:tcPr>
          <w:p w14:paraId="3B2002F2" w14:textId="737DDB72" w:rsidR="005778BD" w:rsidRDefault="00011499" w:rsidP="00FF4B52">
            <w:pPr>
              <w:pStyle w:val="07-Images"/>
            </w:pPr>
            <w:r>
              <w:t>Die intelligenten Tachographen stehen erstmals vor der Wartung – wie stellen sich Werkstätten optimal darauf ein?</w:t>
            </w:r>
          </w:p>
        </w:tc>
      </w:tr>
      <w:tr w:rsidR="005A25DB" w14:paraId="1EF06A14" w14:textId="77777777" w:rsidTr="40C3DCC1">
        <w:tc>
          <w:tcPr>
            <w:tcW w:w="3617" w:type="dxa"/>
          </w:tcPr>
          <w:p w14:paraId="4CC2C69B" w14:textId="17235648" w:rsidR="005A25DB" w:rsidRDefault="005A25DB" w:rsidP="005D0E08">
            <w:pPr>
              <w:pStyle w:val="03-Text"/>
              <w:spacing w:line="240" w:lineRule="auto"/>
              <w:rPr>
                <w:noProof/>
              </w:rPr>
            </w:pPr>
          </w:p>
        </w:tc>
        <w:tc>
          <w:tcPr>
            <w:tcW w:w="5669" w:type="dxa"/>
          </w:tcPr>
          <w:p w14:paraId="674A0D63" w14:textId="556D3EAD" w:rsidR="005A25DB" w:rsidRDefault="005A25DB" w:rsidP="00FF4B52">
            <w:pPr>
              <w:pStyle w:val="07-Images"/>
            </w:pPr>
          </w:p>
        </w:tc>
      </w:tr>
      <w:tr w:rsidR="005546C2" w14:paraId="317C26D8" w14:textId="77777777" w:rsidTr="001E69C0">
        <w:tc>
          <w:tcPr>
            <w:tcW w:w="3617" w:type="dxa"/>
          </w:tcPr>
          <w:p w14:paraId="502E46B2" w14:textId="5BEFD217" w:rsidR="005546C2" w:rsidRPr="00622005" w:rsidRDefault="005546C2" w:rsidP="001E69C0">
            <w:pPr>
              <w:pStyle w:val="03-Text"/>
              <w:spacing w:line="240" w:lineRule="auto"/>
              <w:rPr>
                <w:lang w:val="en-GB"/>
              </w:rPr>
            </w:pPr>
            <w:r>
              <w:rPr>
                <w:noProof/>
                <w:lang w:val="en-US" w:eastAsia="en-US"/>
              </w:rPr>
              <w:drawing>
                <wp:inline distT="0" distB="0" distL="0" distR="0" wp14:anchorId="02EAECFC" wp14:editId="09924216">
                  <wp:extent cx="2141212" cy="1427649"/>
                  <wp:effectExtent l="0" t="0" r="0" b="127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pic:nvPicPr>
                        <pic:blipFill>
                          <a:blip r:embed="rId13">
                            <a:extLst>
                              <a:ext uri="{28A0092B-C50C-407E-A947-70E740481C1C}">
                                <a14:useLocalDpi xmlns:a14="http://schemas.microsoft.com/office/drawing/2010/main"/>
                              </a:ext>
                            </a:extLst>
                          </a:blip>
                          <a:stretch>
                            <a:fillRect/>
                          </a:stretch>
                        </pic:blipFill>
                        <pic:spPr>
                          <a:xfrm>
                            <a:off x="0" y="0"/>
                            <a:ext cx="2141212" cy="1427649"/>
                          </a:xfrm>
                          <a:prstGeom prst="rect">
                            <a:avLst/>
                          </a:prstGeom>
                        </pic:spPr>
                      </pic:pic>
                    </a:graphicData>
                  </a:graphic>
                </wp:inline>
              </w:drawing>
            </w:r>
            <w:r w:rsidRPr="40C3DCC1">
              <w:rPr>
                <w:noProof/>
                <w:lang w:val="en-GB"/>
              </w:rPr>
              <w:t xml:space="preserve"> Continental_PP_Workshop_Tab_</w:t>
            </w:r>
            <w:r w:rsidRPr="00914AD8">
              <w:rPr>
                <w:lang w:val="en-GB"/>
              </w:rPr>
              <w:br/>
            </w:r>
            <w:r w:rsidRPr="40C3DCC1">
              <w:rPr>
                <w:noProof/>
                <w:lang w:val="en-GB"/>
              </w:rPr>
              <w:t>Tachograph</w:t>
            </w:r>
            <w:r w:rsidR="00F37EA5">
              <w:rPr>
                <w:noProof/>
                <w:lang w:val="en-GB"/>
              </w:rPr>
              <w:t>_Testing</w:t>
            </w:r>
          </w:p>
        </w:tc>
        <w:tc>
          <w:tcPr>
            <w:tcW w:w="5669" w:type="dxa"/>
          </w:tcPr>
          <w:p w14:paraId="1A5B0930" w14:textId="70ACF3E6" w:rsidR="005546C2" w:rsidRDefault="005546C2" w:rsidP="001E69C0">
            <w:pPr>
              <w:pStyle w:val="07-Images"/>
            </w:pPr>
            <w:r>
              <w:t>Aus e</w:t>
            </w:r>
            <w:r w:rsidR="0034342E">
              <w:t>iner Hand: Mit dem VDO Workshop</w:t>
            </w:r>
            <w:r w:rsidR="0034342E" w:rsidRPr="00CA412B">
              <w:t>-</w:t>
            </w:r>
            <w:r>
              <w:t>Tablet lassen sich viele Prüfungsschritte direkt vom Cockpit aus durchführen</w:t>
            </w:r>
            <w:r w:rsidRPr="003B02BB">
              <w:t>.</w:t>
            </w:r>
          </w:p>
        </w:tc>
      </w:tr>
    </w:tbl>
    <w:p w14:paraId="503D2256" w14:textId="22FEC610" w:rsidR="00594F70" w:rsidRPr="006F5BA9" w:rsidRDefault="00594F70" w:rsidP="005D0E08">
      <w:pPr>
        <w:pStyle w:val="04-Subhead"/>
      </w:pPr>
      <w:r w:rsidRPr="006F5BA9">
        <w:t>Eine Frage der Wirtschaftlichkeit</w:t>
      </w:r>
    </w:p>
    <w:p w14:paraId="0B6DFC0D" w14:textId="58C9EB6D" w:rsidR="00594F70" w:rsidRDefault="00941480" w:rsidP="00594F70">
      <w:pPr>
        <w:pStyle w:val="03-Text"/>
      </w:pPr>
      <w:r w:rsidRPr="00572537">
        <w:t>Trotz</w:t>
      </w:r>
      <w:r w:rsidR="00283D00" w:rsidRPr="00572537">
        <w:t xml:space="preserve"> all</w:t>
      </w:r>
      <w:r w:rsidR="00572537">
        <w:t>e</w:t>
      </w:r>
      <w:r w:rsidRPr="00572537">
        <w:t>dem</w:t>
      </w:r>
      <w:r w:rsidR="00594F70" w:rsidRPr="00572537">
        <w:t xml:space="preserve"> haben sich bis heute </w:t>
      </w:r>
      <w:r w:rsidR="00572537">
        <w:t>viele</w:t>
      </w:r>
      <w:r w:rsidR="00594F70" w:rsidRPr="00572537">
        <w:t xml:space="preserve"> Werkstätten </w:t>
      </w:r>
      <w:r w:rsidR="00572537">
        <w:t xml:space="preserve">noch nicht </w:t>
      </w:r>
      <w:r w:rsidR="00594F70" w:rsidRPr="00572537">
        <w:t xml:space="preserve">auf den neuen Tachographen vorbereitet. „Wir stehen im ständigen Austausch mit unseren Werkstattpartnern, um für maximale Transparenz zu sorgen“, sagt Markus Weide, Tachographen-Experte bei Continental. Weide ist von der Zögerlichkeit der Werkstattunternehmen nicht überrascht. „Schließlich stellen sich viele Werkstätten die Frage, ob </w:t>
      </w:r>
      <w:r w:rsidR="00572537">
        <w:t xml:space="preserve">sich </w:t>
      </w:r>
      <w:r w:rsidR="00594F70" w:rsidRPr="00572537">
        <w:t>der Aufwand und das damit verbundene Investment in die DRSC- und GN</w:t>
      </w:r>
      <w:r w:rsidR="00DA08EF" w:rsidRPr="00572537">
        <w:t>S</w:t>
      </w:r>
      <w:r w:rsidR="00594F70" w:rsidRPr="00572537">
        <w:t xml:space="preserve">S-Kontrollgeräte sowie die weitere Prüf-Peripherie </w:t>
      </w:r>
      <w:r w:rsidR="00572537">
        <w:t>auch</w:t>
      </w:r>
      <w:r w:rsidR="00594F70" w:rsidRPr="00572537">
        <w:t xml:space="preserve"> lohn</w:t>
      </w:r>
      <w:r w:rsidR="00572537">
        <w:t>en</w:t>
      </w:r>
      <w:r w:rsidR="000439C3">
        <w:t>“</w:t>
      </w:r>
      <w:r w:rsidR="00594F70" w:rsidRPr="00572537">
        <w:t>, meint Weide.</w:t>
      </w:r>
      <w:r w:rsidR="00572537">
        <w:t xml:space="preserve"> </w:t>
      </w:r>
      <w:r w:rsidR="00F91DB0">
        <w:t xml:space="preserve">Wenn </w:t>
      </w:r>
      <w:r w:rsidR="00572537">
        <w:t>er</w:t>
      </w:r>
      <w:r w:rsidR="00594F70" w:rsidRPr="008F5C57">
        <w:t xml:space="preserve"> </w:t>
      </w:r>
      <w:r w:rsidR="00F91DB0">
        <w:t xml:space="preserve">mit solchen </w:t>
      </w:r>
      <w:r w:rsidR="008F5C57">
        <w:t>Bedenken</w:t>
      </w:r>
      <w:r w:rsidR="00F91DB0">
        <w:t xml:space="preserve"> konfrontiert wird, rät er den Werkstätten, auch die Verknüpfung des Tachographenchecks mit anderen Wartungsterminen zu berücksichtigen. </w:t>
      </w:r>
      <w:r w:rsidR="00572537">
        <w:t>E</w:t>
      </w:r>
      <w:r w:rsidR="00594F70">
        <w:t>ine Streichung der §57b</w:t>
      </w:r>
      <w:r w:rsidR="005546C2">
        <w:t>-</w:t>
      </w:r>
      <w:r w:rsidR="00594F70">
        <w:t xml:space="preserve">Prüfungen aus dem Service-Portfolio </w:t>
      </w:r>
      <w:r w:rsidR="005546C2">
        <w:t>ein</w:t>
      </w:r>
      <w:r w:rsidR="00594F70">
        <w:t>er Werkst</w:t>
      </w:r>
      <w:r w:rsidR="005546C2">
        <w:t>a</w:t>
      </w:r>
      <w:r w:rsidR="00594F70">
        <w:t xml:space="preserve">tt </w:t>
      </w:r>
      <w:r w:rsidR="00572537">
        <w:t xml:space="preserve">könne darum sogar </w:t>
      </w:r>
      <w:r w:rsidR="00594F70">
        <w:t xml:space="preserve">zum Verlust von Bestandskunden führen. Denn diese wüssten den Vorteil eines „One-stop-shopping“ für Inspektion und Tachographenprüfung durchaus zu schätzen. </w:t>
      </w:r>
      <w:r w:rsidR="00AB04FA">
        <w:t>„</w:t>
      </w:r>
      <w:r w:rsidR="00594F70">
        <w:t>Unnötige Stand- bzw. Ausfallzeiten aufgrund zweier verschiedener Termine für Inspektion in Werkstatt A und Tachographenprüfung in Werkstatt B werden sich die Spediteure kaum leisten wollen</w:t>
      </w:r>
      <w:r w:rsidR="0F231531">
        <w:t>”</w:t>
      </w:r>
      <w:r w:rsidR="00594F70">
        <w:t>, begründet der Experte seine Bedenken.</w:t>
      </w:r>
    </w:p>
    <w:p w14:paraId="6D6F42F8" w14:textId="5FB91389" w:rsidR="008F5C57" w:rsidRPr="001C236E" w:rsidRDefault="008F5C57" w:rsidP="008F5C57">
      <w:pPr>
        <w:pStyle w:val="04-Subhead"/>
      </w:pPr>
      <w:r>
        <w:lastRenderedPageBreak/>
        <w:t xml:space="preserve">Jetzt </w:t>
      </w:r>
      <w:r w:rsidRPr="001C236E">
        <w:t>Geschäft sichern und in Zukunft weiteres Geschäft gewinnen</w:t>
      </w:r>
    </w:p>
    <w:p w14:paraId="2BAC63E0" w14:textId="15D241DA" w:rsidR="00387349" w:rsidRDefault="7D93C594" w:rsidP="0077516C">
      <w:pPr>
        <w:pStyle w:val="03-Text"/>
      </w:pPr>
      <w:r>
        <w:t xml:space="preserve">Zudem </w:t>
      </w:r>
      <w:r w:rsidR="00594F70">
        <w:t xml:space="preserve">deutet sich heute bereits an, dass schon bald mit einer Vielzahl neu zu kalibrierender Tachographen gerechnet werden darf. Das Mobilitätspaket I schreibt </w:t>
      </w:r>
      <w:r w:rsidR="00DA08EF">
        <w:t xml:space="preserve">bis spätestens Herbst 2025 die Umrüstung aller Fahrzeuge mit mehr als 3,5 Tonnen Gesamtgewicht auf die kommende zweite Generation des intelligenten Tachographen vor – wenn sie im grenzüberschreitenden Verkehr unterwegs sind. Weniger als ein Jahr später wird </w:t>
      </w:r>
      <w:r w:rsidR="00594F70">
        <w:t xml:space="preserve">das digitale Kontrollgerät auch für leichte Nutzfahrzeuge </w:t>
      </w:r>
      <w:r w:rsidR="005546C2">
        <w:t xml:space="preserve">mit mehr als </w:t>
      </w:r>
      <w:r w:rsidR="00594F70">
        <w:t>2,5</w:t>
      </w:r>
      <w:r w:rsidR="002F1AED">
        <w:t xml:space="preserve"> </w:t>
      </w:r>
      <w:r w:rsidR="00594F70">
        <w:t xml:space="preserve">Tonnen </w:t>
      </w:r>
      <w:r w:rsidR="002F1AED">
        <w:t xml:space="preserve">Gesamtgewicht </w:t>
      </w:r>
      <w:r w:rsidR="00594F70">
        <w:t xml:space="preserve">im grenzüberschreitenden </w:t>
      </w:r>
      <w:r w:rsidR="005546C2">
        <w:t>V</w:t>
      </w:r>
      <w:r w:rsidR="00594F70">
        <w:t xml:space="preserve">erkehr </w:t>
      </w:r>
      <w:r w:rsidR="00DA08EF">
        <w:t>Pflicht</w:t>
      </w:r>
      <w:r w:rsidR="00594F70">
        <w:t xml:space="preserve">. </w:t>
      </w:r>
      <w:r w:rsidR="002F1AED">
        <w:t>„</w:t>
      </w:r>
      <w:r w:rsidR="00594F70">
        <w:t xml:space="preserve">Mit Blick auf </w:t>
      </w:r>
      <w:r w:rsidR="002F1AED">
        <w:t>dieses</w:t>
      </w:r>
      <w:r w:rsidR="00594F70">
        <w:t xml:space="preserve"> Marktpotenzial sollten sich Werkstätten weniger die Frage stellen, ob man die Prüfung nach §57b künftig noch anbieten will, sondern, wie man den Prüfprozess so schnell und sicher wie nur möglich durchführen kann</w:t>
      </w:r>
      <w:r w:rsidR="002F1AED">
        <w:t>“</w:t>
      </w:r>
      <w:r w:rsidR="00294D21">
        <w:t>,</w:t>
      </w:r>
      <w:r w:rsidR="002F1AED">
        <w:t xml:space="preserve"> betont Markus Weide</w:t>
      </w:r>
      <w:r w:rsidR="00594F70">
        <w:t xml:space="preserve">. </w:t>
      </w:r>
    </w:p>
    <w:tbl>
      <w:tblPr>
        <w:tblStyle w:val="Tabellenraster"/>
        <w:tblW w:w="0" w:type="auto"/>
        <w:tblInd w:w="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53"/>
        <w:gridCol w:w="64"/>
        <w:gridCol w:w="5505"/>
        <w:gridCol w:w="164"/>
      </w:tblGrid>
      <w:tr w:rsidR="005546C2" w14:paraId="5B0B77E4" w14:textId="77777777" w:rsidTr="001E69C0">
        <w:tc>
          <w:tcPr>
            <w:tcW w:w="3617" w:type="dxa"/>
            <w:gridSpan w:val="2"/>
          </w:tcPr>
          <w:p w14:paraId="168315C5" w14:textId="2BE5B2F2" w:rsidR="005546C2" w:rsidRPr="005546C2" w:rsidRDefault="005546C2" w:rsidP="001E69C0">
            <w:pPr>
              <w:pStyle w:val="03-Text"/>
              <w:spacing w:line="240" w:lineRule="auto"/>
            </w:pPr>
            <w:r>
              <w:rPr>
                <w:noProof/>
                <w:lang w:val="en-US" w:eastAsia="en-US"/>
              </w:rPr>
              <w:drawing>
                <wp:inline distT="0" distB="0" distL="0" distR="0" wp14:anchorId="16BD257C" wp14:editId="39F24DC0">
                  <wp:extent cx="2145927" cy="1430793"/>
                  <wp:effectExtent l="0" t="0" r="6985"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pic:nvPicPr>
                        <pic:blipFill>
                          <a:blip r:embed="rId14" cstate="print">
                            <a:extLst>
                              <a:ext uri="{28A0092B-C50C-407E-A947-70E740481C1C}">
                                <a14:useLocalDpi xmlns:a14="http://schemas.microsoft.com/office/drawing/2010/main"/>
                              </a:ext>
                            </a:extLst>
                          </a:blip>
                          <a:stretch>
                            <a:fillRect/>
                          </a:stretch>
                        </pic:blipFill>
                        <pic:spPr>
                          <a:xfrm>
                            <a:off x="0" y="0"/>
                            <a:ext cx="2145927" cy="1430793"/>
                          </a:xfrm>
                          <a:prstGeom prst="rect">
                            <a:avLst/>
                          </a:prstGeom>
                        </pic:spPr>
                      </pic:pic>
                    </a:graphicData>
                  </a:graphic>
                </wp:inline>
              </w:drawing>
            </w:r>
            <w:r w:rsidRPr="005546C2">
              <w:t xml:space="preserve"> Continental_PP_DSRC-</w:t>
            </w:r>
            <w:r w:rsidR="00F37EA5">
              <w:t>Testing</w:t>
            </w:r>
          </w:p>
        </w:tc>
        <w:tc>
          <w:tcPr>
            <w:tcW w:w="5669" w:type="dxa"/>
            <w:gridSpan w:val="2"/>
          </w:tcPr>
          <w:p w14:paraId="3DE6D1CD" w14:textId="77777777" w:rsidR="005546C2" w:rsidRDefault="005546C2" w:rsidP="001E69C0">
            <w:pPr>
              <w:pStyle w:val="07-Images"/>
            </w:pPr>
            <w:r>
              <w:t xml:space="preserve">Werkstätten müssen von nun an die DSRC-Antenne auf ihre Funktionstüchtigkeit prüfen. </w:t>
            </w:r>
          </w:p>
        </w:tc>
      </w:tr>
      <w:tr w:rsidR="005546C2" w14:paraId="014A3418" w14:textId="77777777" w:rsidTr="001E69C0">
        <w:trPr>
          <w:gridAfter w:val="1"/>
          <w:wAfter w:w="164" w:type="dxa"/>
          <w:trHeight w:val="2740"/>
        </w:trPr>
        <w:tc>
          <w:tcPr>
            <w:tcW w:w="3553" w:type="dxa"/>
          </w:tcPr>
          <w:p w14:paraId="62035E89" w14:textId="38D72AC0" w:rsidR="005546C2" w:rsidRPr="00F37EA5" w:rsidRDefault="005546C2" w:rsidP="001E69C0">
            <w:pPr>
              <w:pStyle w:val="03-Text"/>
              <w:spacing w:line="240" w:lineRule="auto"/>
              <w:rPr>
                <w:lang w:val="en-GB"/>
              </w:rPr>
            </w:pPr>
            <w:r>
              <w:rPr>
                <w:noProof/>
                <w:lang w:val="en-US" w:eastAsia="en-US"/>
              </w:rPr>
              <w:drawing>
                <wp:inline distT="0" distB="0" distL="0" distR="0" wp14:anchorId="32ED3345" wp14:editId="50D4ABC4">
                  <wp:extent cx="2145928" cy="1427649"/>
                  <wp:effectExtent l="0" t="0" r="6985" b="127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pic:nvPicPr>
                        <pic:blipFill>
                          <a:blip r:embed="rId15">
                            <a:extLst>
                              <a:ext uri="{28A0092B-C50C-407E-A947-70E740481C1C}">
                                <a14:useLocalDpi xmlns:a14="http://schemas.microsoft.com/office/drawing/2010/main"/>
                              </a:ext>
                            </a:extLst>
                          </a:blip>
                          <a:stretch>
                            <a:fillRect/>
                          </a:stretch>
                        </pic:blipFill>
                        <pic:spPr>
                          <a:xfrm>
                            <a:off x="0" y="0"/>
                            <a:ext cx="2145928" cy="1427649"/>
                          </a:xfrm>
                          <a:prstGeom prst="rect">
                            <a:avLst/>
                          </a:prstGeom>
                        </pic:spPr>
                      </pic:pic>
                    </a:graphicData>
                  </a:graphic>
                </wp:inline>
              </w:drawing>
            </w:r>
            <w:r w:rsidRPr="40C3DCC1">
              <w:rPr>
                <w:lang w:val="en-GB"/>
              </w:rPr>
              <w:t xml:space="preserve"> Continental_PP_Workshop_Tab_</w:t>
            </w:r>
            <w:r w:rsidR="00F37EA5">
              <w:rPr>
                <w:lang w:val="en-GB"/>
              </w:rPr>
              <w:br/>
              <w:t>Cabin</w:t>
            </w:r>
          </w:p>
        </w:tc>
        <w:tc>
          <w:tcPr>
            <w:tcW w:w="5569" w:type="dxa"/>
            <w:gridSpan w:val="2"/>
          </w:tcPr>
          <w:p w14:paraId="364E9F83" w14:textId="76EFCC0A" w:rsidR="005546C2" w:rsidRDefault="005546C2" w:rsidP="001E69C0">
            <w:pPr>
              <w:pStyle w:val="07-Images"/>
            </w:pPr>
            <w:r>
              <w:t xml:space="preserve">Vorbereitung </w:t>
            </w:r>
            <w:r w:rsidR="0034342E">
              <w:t>ist alles: Mit dem VDO Workshop</w:t>
            </w:r>
            <w:r w:rsidR="0034342E" w:rsidRPr="00CA412B">
              <w:t>-</w:t>
            </w:r>
            <w:r>
              <w:t>Tablet können Werkstätten Prüfprozesse sicher beschleunigen und Gewinne erhöhen</w:t>
            </w:r>
            <w:r w:rsidRPr="003B02BB">
              <w:t>.</w:t>
            </w:r>
          </w:p>
        </w:tc>
      </w:tr>
    </w:tbl>
    <w:p w14:paraId="35CDA1DE" w14:textId="77777777" w:rsidR="00572537" w:rsidRDefault="00572537">
      <w:pPr>
        <w:keepLines w:val="0"/>
        <w:spacing w:after="160" w:line="259" w:lineRule="auto"/>
        <w:rPr>
          <w:lang w:eastAsia="de-DE"/>
        </w:rPr>
      </w:pPr>
      <w:r>
        <w:rPr>
          <w:lang w:eastAsia="de-DE"/>
        </w:rPr>
        <w:br w:type="page"/>
      </w:r>
    </w:p>
    <w:p w14:paraId="5BDEA1F9" w14:textId="77777777" w:rsidR="003A224A" w:rsidRPr="00735F71" w:rsidRDefault="003A224A" w:rsidP="003A224A">
      <w:pPr>
        <w:pStyle w:val="Boilerplate"/>
      </w:pPr>
      <w:r w:rsidRPr="00735F71">
        <w:lastRenderedPageBreak/>
        <w:t>Continental entwickelt wegweisende Technologien und Dienste für die nachhaltige und vernetzte Mobilität der Menschen und ihrer Güter. Das 1871 gegründete Technologieunternehmen bietet sichere, effiziente, intelligente und erschwingliche Lösungen für Fahrzeuge, Maschinen, Verkehr und Transport. Continental erzielte 2019 einen Umsatz von 44,5 Milliarden Euro und beschäftigt aktuell mehr als 233.000 Mitarbeiter in 59 Ländern und Märkten. 2021 begeht das Unternehmen sein 150-jähriges Jubiläum.</w:t>
      </w:r>
    </w:p>
    <w:p w14:paraId="77A3AB14" w14:textId="7A2974CC" w:rsidR="002B4BB4" w:rsidRDefault="002B4BB4" w:rsidP="002B4BB4">
      <w:pPr>
        <w:pStyle w:val="05-Boilerplate"/>
        <w:rPr>
          <w:rFonts w:eastAsia="Times New Roman" w:cs="Arial"/>
          <w:szCs w:val="20"/>
        </w:rPr>
      </w:pPr>
      <w:r w:rsidRPr="00BA728F">
        <w:rPr>
          <w:rFonts w:eastAsia="Times New Roman" w:cs="Arial"/>
          <w:szCs w:val="20"/>
        </w:rPr>
        <w:t>Continental entwickelt innovative Technologien für mehr Sicherheit, Effizienz und Vernetzung im Güterverkehr. Die Produkte und Dienstleistungen des Unternehmens bieten Herstellern von Nutzfahrzeugen und dem dazugehörigen Ersatzteilmarkt einen messbaren Nutzen. Sie profitieren von einem breit gefächerten Angebot und voll integrierten Systemen. Das Portfolio umfasst Reifen, digitale Reifenüberwachung, Flottenmanagementlösungen, Tachographen, Schläuche, Luftfedern, Lösungen für Antriebsstrang und Abgasnachbehandlung, elektronische Steuergeräte, Display, Sensoren, Fahrerassistenzsysteme, cloudbasierte Anwendungen sowie eHorizon-Anwendungen und -Karten. Im Jahr 201</w:t>
      </w:r>
      <w:r w:rsidR="006E3317">
        <w:rPr>
          <w:rFonts w:eastAsia="Times New Roman" w:cs="Arial"/>
          <w:szCs w:val="20"/>
        </w:rPr>
        <w:t>9</w:t>
      </w:r>
      <w:r w:rsidRPr="00BA728F">
        <w:rPr>
          <w:rFonts w:eastAsia="Times New Roman" w:cs="Arial"/>
          <w:szCs w:val="20"/>
        </w:rPr>
        <w:t xml:space="preserve"> erzielte Continental mit Produkten und Systemen für den Nutzfahrzeugbereich einen weltweiten Umsatz von </w:t>
      </w:r>
      <w:r w:rsidR="006E3317">
        <w:rPr>
          <w:rFonts w:eastAsia="Times New Roman" w:cs="Arial"/>
          <w:szCs w:val="20"/>
        </w:rPr>
        <w:t>5</w:t>
      </w:r>
      <w:r w:rsidRPr="00BA728F">
        <w:rPr>
          <w:rFonts w:eastAsia="Times New Roman" w:cs="Arial"/>
          <w:szCs w:val="20"/>
        </w:rPr>
        <w:t xml:space="preserve"> Milliarden Euro</w:t>
      </w:r>
      <w:r w:rsidR="00B43436">
        <w:rPr>
          <w:rFonts w:eastAsia="Times New Roman" w:cs="Arial"/>
          <w:szCs w:val="20"/>
        </w:rPr>
        <w:t>.</w:t>
      </w:r>
    </w:p>
    <w:p w14:paraId="2378D823" w14:textId="77777777" w:rsidR="00B54BA4" w:rsidRDefault="005F042A" w:rsidP="00B54BA4">
      <w:pPr>
        <w:pStyle w:val="08-SubheadContact"/>
        <w:ind w:left="708" w:hanging="708"/>
      </w:pPr>
      <w:r>
        <w:t xml:space="preserve">Kontakt für Journalisten </w:t>
      </w:r>
    </w:p>
    <w:p w14:paraId="6E0874D4" w14:textId="77777777" w:rsidR="009C40BB" w:rsidRDefault="00DB4203" w:rsidP="009C40BB">
      <w:pPr>
        <w:pStyle w:val="11-Contact-Line"/>
      </w:pPr>
      <w:r>
        <w:rPr>
          <w:noProof/>
        </w:rPr>
        <w:pict w14:anchorId="2A5D9E21">
          <v:rect id="_x0000_i1025" alt="" style="width:481.85pt;height:1pt;mso-width-percent:0;mso-height-percent:0;mso-width-percent:0;mso-height-percent:0" o:hralign="center" o:hrstd="t" o:hrnoshade="t" o:hr="t" fillcolor="black" stroked="f"/>
        </w:pict>
      </w:r>
    </w:p>
    <w:p w14:paraId="52F711FA" w14:textId="77777777" w:rsidR="001F4D35" w:rsidRPr="001F4D35" w:rsidRDefault="001F4D35" w:rsidP="001F4D35">
      <w:pPr>
        <w:pStyle w:val="06-Contact"/>
        <w:rPr>
          <w:rFonts w:cs="Arial"/>
          <w:szCs w:val="22"/>
          <w:lang w:val="en-GB"/>
        </w:rPr>
      </w:pPr>
      <w:bookmarkStart w:id="0" w:name="_Hlk2676672"/>
      <w:r w:rsidRPr="001F4D35">
        <w:rPr>
          <w:rFonts w:cs="Arial"/>
          <w:szCs w:val="22"/>
          <w:lang w:val="en-GB"/>
        </w:rPr>
        <w:t>Oliver Heil</w:t>
      </w:r>
    </w:p>
    <w:p w14:paraId="6B79805B" w14:textId="77777777" w:rsidR="001F4D35" w:rsidRPr="001F4D35" w:rsidRDefault="001F4D35" w:rsidP="001F4D35">
      <w:pPr>
        <w:pStyle w:val="06-Contact"/>
        <w:rPr>
          <w:rFonts w:cs="Arial"/>
          <w:szCs w:val="22"/>
          <w:lang w:val="en-GB"/>
        </w:rPr>
      </w:pPr>
      <w:r w:rsidRPr="001F4D35">
        <w:rPr>
          <w:rFonts w:cs="Arial"/>
          <w:szCs w:val="22"/>
          <w:lang w:val="en-GB"/>
        </w:rPr>
        <w:t>Manager Media Relations</w:t>
      </w:r>
    </w:p>
    <w:p w14:paraId="2F3E0969" w14:textId="77777777" w:rsidR="001F4D35" w:rsidRPr="001F4D35" w:rsidRDefault="001F4D35" w:rsidP="001F4D35">
      <w:pPr>
        <w:pStyle w:val="06-Contact"/>
        <w:rPr>
          <w:rFonts w:cs="Arial"/>
          <w:szCs w:val="22"/>
          <w:lang w:val="en-GB"/>
        </w:rPr>
      </w:pPr>
      <w:r w:rsidRPr="001F4D35">
        <w:rPr>
          <w:rFonts w:cs="Arial"/>
          <w:szCs w:val="22"/>
          <w:lang w:val="en-GB"/>
        </w:rPr>
        <w:t>Commercial Vehicles &amp; Services</w:t>
      </w:r>
    </w:p>
    <w:p w14:paraId="79FBDFC7" w14:textId="77777777" w:rsidR="001F4D35" w:rsidRPr="001F4D35" w:rsidRDefault="001F4D35" w:rsidP="001F4D35">
      <w:pPr>
        <w:pStyle w:val="06-Contact"/>
        <w:rPr>
          <w:rFonts w:cs="Arial"/>
          <w:szCs w:val="22"/>
        </w:rPr>
      </w:pPr>
      <w:r w:rsidRPr="001F4D35">
        <w:rPr>
          <w:rFonts w:cs="Arial"/>
          <w:szCs w:val="22"/>
        </w:rPr>
        <w:t>Continental</w:t>
      </w:r>
    </w:p>
    <w:p w14:paraId="4EC4BEF1" w14:textId="77777777" w:rsidR="001F4D35" w:rsidRPr="001F4D35" w:rsidRDefault="001F4D35" w:rsidP="001F4D35">
      <w:pPr>
        <w:pStyle w:val="06-Contact"/>
        <w:rPr>
          <w:rFonts w:cs="Arial"/>
          <w:szCs w:val="22"/>
        </w:rPr>
      </w:pPr>
      <w:r w:rsidRPr="001F4D35">
        <w:rPr>
          <w:rFonts w:cs="Arial"/>
          <w:szCs w:val="22"/>
        </w:rPr>
        <w:t>Telefon: +49 6196 87-2681</w:t>
      </w:r>
    </w:p>
    <w:p w14:paraId="0DDA9D03" w14:textId="6CDE01E2" w:rsidR="008E5C7F" w:rsidRDefault="001F4D35" w:rsidP="001F4D35">
      <w:pPr>
        <w:pStyle w:val="06-Contact"/>
      </w:pPr>
      <w:r w:rsidRPr="001F4D35">
        <w:rPr>
          <w:rFonts w:cs="Arial"/>
          <w:szCs w:val="22"/>
        </w:rPr>
        <w:t>E-Mail: oliver.heil@continental-corporation.com</w:t>
      </w:r>
    </w:p>
    <w:bookmarkEnd w:id="0"/>
    <w:p w14:paraId="3DE4CCF7" w14:textId="77777777" w:rsidR="009C40BB" w:rsidRDefault="00DB4203" w:rsidP="009C40BB">
      <w:pPr>
        <w:pStyle w:val="11-Contact-Line"/>
        <w:sectPr w:rsidR="009C40BB" w:rsidSect="00FA43D0">
          <w:headerReference w:type="default" r:id="rId16"/>
          <w:footerReference w:type="default" r:id="rId17"/>
          <w:headerReference w:type="first" r:id="rId18"/>
          <w:footerReference w:type="first" r:id="rId19"/>
          <w:pgSz w:w="11906" w:h="16838" w:code="9"/>
          <w:pgMar w:top="2835" w:right="851" w:bottom="1134" w:left="1418" w:header="709" w:footer="454" w:gutter="0"/>
          <w:cols w:space="720"/>
          <w:docGrid w:linePitch="299"/>
        </w:sectPr>
      </w:pPr>
      <w:r>
        <w:rPr>
          <w:noProof/>
        </w:rPr>
        <w:pict w14:anchorId="3DB955F5">
          <v:rect id="_x0000_i1026" alt="" style="width:481.85pt;height:1pt;mso-width-percent:0;mso-height-percent:0;mso-width-percent:0;mso-height-percent:0" o:hralign="center" o:hrstd="t" o:hrnoshade="t" o:hr="t" fillcolor="black" stroked="f"/>
        </w:pict>
      </w:r>
    </w:p>
    <w:p w14:paraId="4D76BACE" w14:textId="5548ECD4" w:rsidR="009C40BB" w:rsidRPr="00840836" w:rsidRDefault="00207863" w:rsidP="00575716">
      <w:pPr>
        <w:pStyle w:val="06-Contact"/>
      </w:pPr>
      <w:r w:rsidRPr="00575716">
        <w:rPr>
          <w:b/>
        </w:rPr>
        <w:t>Presseportal</w:t>
      </w:r>
      <w:r w:rsidR="00575716">
        <w:rPr>
          <w:b/>
        </w:rPr>
        <w:t>:</w:t>
      </w:r>
      <w:r w:rsidR="00E40548" w:rsidRPr="00840836">
        <w:rPr>
          <w:b/>
        </w:rPr>
        <w:tab/>
      </w:r>
      <w:r w:rsidR="009C40BB" w:rsidRPr="00840836">
        <w:t xml:space="preserve">www.continental-presse.de </w:t>
      </w:r>
    </w:p>
    <w:p w14:paraId="7E87F56F" w14:textId="5AAD7CB3" w:rsidR="00840836" w:rsidRPr="0031750E" w:rsidRDefault="001B5139" w:rsidP="00840836">
      <w:pPr>
        <w:pStyle w:val="06-Contact"/>
        <w:rPr>
          <w:b/>
        </w:rPr>
      </w:pPr>
      <w:r>
        <w:rPr>
          <w:b/>
          <w:bCs/>
        </w:rPr>
        <w:t>Mediathek</w:t>
      </w:r>
      <w:r w:rsidR="00840836" w:rsidRPr="0031750E">
        <w:rPr>
          <w:b/>
          <w:bCs/>
        </w:rPr>
        <w:t>:</w:t>
      </w:r>
      <w:r w:rsidR="00840836" w:rsidRPr="0031750E">
        <w:rPr>
          <w:b/>
          <w:bCs/>
        </w:rPr>
        <w:tab/>
      </w:r>
      <w:r w:rsidR="004F5C88">
        <w:t>www.continental.de/mediathek</w:t>
      </w:r>
    </w:p>
    <w:p w14:paraId="133E2EA4" w14:textId="6ABAD0B8" w:rsidR="00B50164" w:rsidRPr="00840836" w:rsidRDefault="006B1CF1" w:rsidP="00840836">
      <w:pPr>
        <w:pStyle w:val="06-Contact"/>
      </w:pPr>
      <w:r>
        <w:rPr>
          <w:b/>
        </w:rPr>
        <w:t>Weitere Ratgeber-Artikel:</w:t>
      </w:r>
      <w:r w:rsidR="00B50164" w:rsidRPr="00840836">
        <w:rPr>
          <w:b/>
        </w:rPr>
        <w:tab/>
      </w:r>
      <w:r w:rsidR="007449A1" w:rsidRPr="007449A1">
        <w:t>www.fleet.vdo.de/vdo-magazin/</w:t>
      </w:r>
    </w:p>
    <w:p w14:paraId="65D01D34" w14:textId="61B11085" w:rsidR="00EB601B" w:rsidRDefault="006B1CF1" w:rsidP="00840836">
      <w:pPr>
        <w:pStyle w:val="06-Contact"/>
        <w:rPr>
          <w:lang w:val="en-US"/>
        </w:rPr>
      </w:pPr>
      <w:r w:rsidRPr="00EB601B">
        <w:rPr>
          <w:b/>
          <w:lang w:val="en-US"/>
        </w:rPr>
        <w:t>Social Media:</w:t>
      </w:r>
      <w:r w:rsidRPr="00EB601B">
        <w:rPr>
          <w:lang w:val="en-US"/>
        </w:rPr>
        <w:t xml:space="preserve"> </w:t>
      </w:r>
      <w:r w:rsidR="00B50164" w:rsidRPr="00EB601B">
        <w:rPr>
          <w:lang w:val="en-US"/>
        </w:rPr>
        <w:tab/>
      </w:r>
      <w:r w:rsidR="00EB601B" w:rsidRPr="00CE0B87">
        <w:rPr>
          <w:lang w:val="en-US"/>
        </w:rPr>
        <w:t>www.linkedin.com/company/vdo-deutschland</w:t>
      </w:r>
    </w:p>
    <w:p w14:paraId="034C7E19" w14:textId="32D12D90" w:rsidR="00EB601B" w:rsidRPr="00CE0B87" w:rsidRDefault="00EB601B" w:rsidP="00840836">
      <w:pPr>
        <w:pStyle w:val="06-Contact"/>
        <w:rPr>
          <w:lang w:val="en-US"/>
        </w:rPr>
      </w:pPr>
      <w:r>
        <w:rPr>
          <w:lang w:val="en-US"/>
        </w:rPr>
        <w:tab/>
      </w:r>
      <w:r w:rsidRPr="00CE0B87">
        <w:rPr>
          <w:lang w:val="en-US"/>
        </w:rPr>
        <w:t>www.facebook.com/vdode</w:t>
      </w:r>
    </w:p>
    <w:p w14:paraId="538FF3C3" w14:textId="6D0879F0" w:rsidR="00B50164" w:rsidRPr="00CE0B87" w:rsidRDefault="00EB601B" w:rsidP="00840836">
      <w:pPr>
        <w:pStyle w:val="06-Contact"/>
        <w:rPr>
          <w:lang w:val="en-US"/>
        </w:rPr>
      </w:pPr>
      <w:r w:rsidRPr="00CE0B87">
        <w:rPr>
          <w:lang w:val="en-US"/>
        </w:rPr>
        <w:tab/>
      </w:r>
    </w:p>
    <w:p w14:paraId="52A69CC2" w14:textId="69A638BC" w:rsidR="003B02BB" w:rsidRPr="001675A5" w:rsidRDefault="003B02BB" w:rsidP="002D2610">
      <w:pPr>
        <w:rPr>
          <w:lang w:val="en-GB" w:eastAsia="de-DE"/>
        </w:rPr>
      </w:pPr>
    </w:p>
    <w:sectPr w:rsidR="003B02BB" w:rsidRPr="001675A5" w:rsidSect="00FA43D0">
      <w:type w:val="continuous"/>
      <w:pgSz w:w="11906" w:h="16838" w:code="9"/>
      <w:pgMar w:top="2835" w:right="851" w:bottom="1134" w:left="1418" w:header="709" w:footer="454" w:gutter="0"/>
      <w:cols w:space="720"/>
      <w:docGrid w:linePitch="299"/>
    </w:sectPr>
  </w:body>
</w:document>
</file>

<file path=word/customizations.xml><?xml version="1.0" encoding="utf-8"?>
<wne:tcg xmlns:r="http://schemas.openxmlformats.org/officeDocument/2006/relationships" xmlns:wne="http://schemas.microsoft.com/office/word/2006/wordml">
  <wne:keymaps>
    <wne:keymap wne:kcmPrimary="0260">
      <wne:acd wne:acdName="acd10"/>
    </wne:keymap>
    <wne:keymap wne:kcmPrimary="0261">
      <wne:acd wne:acdName="acd0"/>
    </wne:keymap>
    <wne:keymap wne:kcmPrimary="0262">
      <wne:acd wne:acdName="acd1"/>
    </wne:keymap>
    <wne:keymap wne:kcmPrimary="0263">
      <wne:acd wne:acdName="acd2"/>
    </wne:keymap>
    <wne:keymap wne:kcmPrimary="0264">
      <wne:acd wne:acdName="acd3"/>
    </wne:keymap>
    <wne:keymap wne:kcmPrimary="0265">
      <wne:acd wne:acdName="acd4"/>
    </wne:keymap>
    <wne:keymap wne:kcmPrimary="0266">
      <wne:acd wne:acdName="acd5"/>
    </wne:keymap>
    <wne:keymap wne:kcmPrimary="0267">
      <wne:acd wne:acdName="acd6"/>
    </wne:keymap>
    <wne:keymap wne:kcmPrimary="0268">
      <wne:acd wne:acdName="acd8"/>
    </wne:keymap>
    <wne:keymap wne:kcmPrimary="0269">
      <wne:acd wne:acdName="acd9"/>
    </wne:keymap>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37">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Manifest>
  </wne:toolbars>
  <wne:acds>
    <wne:acd wne:argValue="AgAwADEALQBIAGUAYQBkAGwAaQBuAGUA" wne:acdName="acd0" wne:fciIndexBasedOn="0065"/>
    <wne:acd wne:argValue="AgAwADIALQBCAHUAbABsAGUAdAA=" wne:acdName="acd1" wne:fciIndexBasedOn="0065"/>
    <wne:acd wne:argValue="AgAwADMALQBUAGUAeAB0AA==" wne:acdName="acd2" wne:fciIndexBasedOn="0065"/>
    <wne:acd wne:argValue="AgAwADQALQBTAHUAYgBoAGUAYQBkAA==" wne:acdName="acd3" wne:fciIndexBasedOn="0065"/>
    <wne:acd wne:argValue="AgAwADUALQBCAG8AaQBsAGUAcgBwAGwAYQB0AGUA" wne:acdName="acd4" wne:fciIndexBasedOn="0065"/>
    <wne:acd wne:argValue="AgAwADYALQBDAG8AbgB0AGEAYwB0AA==" wne:acdName="acd5" wne:fciIndexBasedOn="0065"/>
    <wne:acd wne:argValue="AgAwADcALQBJAG0AYQBnAGUAcwA=" wne:acdName="acd6" wne:fciIndexBasedOn="0065"/>
    <wne:acd wne:acdName="acd7" wne:fciIndexBasedOn="0065"/>
    <wne:acd wne:argValue="AgAwADgALQBTAHUAYgBoAGUAYQBkACAAQwBvAG4AdABhAGMAdAA=" wne:acdName="acd8" wne:fciIndexBasedOn="0065"/>
    <wne:acd wne:argValue="AgAwADkALQBGAG8AbwB0AGUAcgA=" wne:acdName="acd9" wne:fciIndexBasedOn="0065"/>
    <wne:acd wne:argValue="AgAxADAALQBGAHIAYQBtAGUAIABDAG8AbgB0AGUAbgB0AHMA" wne:acdName="acd1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33E7AA" w14:textId="77777777" w:rsidR="00DB4203" w:rsidRDefault="00DB4203">
      <w:pPr>
        <w:spacing w:after="0" w:line="240" w:lineRule="auto"/>
      </w:pPr>
      <w:r>
        <w:separator/>
      </w:r>
    </w:p>
  </w:endnote>
  <w:endnote w:type="continuationSeparator" w:id="0">
    <w:p w14:paraId="2A5FD442" w14:textId="77777777" w:rsidR="00DB4203" w:rsidRDefault="00DB4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721A6" w14:textId="77777777" w:rsidR="00E40548" w:rsidRDefault="00E40548" w:rsidP="00E40548">
    <w:pPr>
      <w:pStyle w:val="09-Footer"/>
      <w:shd w:val="solid" w:color="FFFFFF" w:fill="auto"/>
      <w:rPr>
        <w:noProof/>
      </w:rPr>
    </w:pPr>
    <w:r>
      <w:rPr>
        <w:noProof/>
        <w:lang w:val="en-US" w:eastAsia="en-US"/>
      </w:rPr>
      <mc:AlternateContent>
        <mc:Choice Requires="wps">
          <w:drawing>
            <wp:anchor distT="45720" distB="45720" distL="114300" distR="114300" simplePos="0" relativeHeight="251676160" behindDoc="0" locked="0" layoutInCell="1" allowOverlap="1" wp14:anchorId="2CD30DBD" wp14:editId="37C2D158">
              <wp:simplePos x="0" y="0"/>
              <wp:positionH relativeFrom="margin">
                <wp:align>right</wp:align>
              </wp:positionH>
              <wp:positionV relativeFrom="paragraph">
                <wp:posOffset>14466</wp:posOffset>
              </wp:positionV>
              <wp:extent cx="405765" cy="280035"/>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2A79C02C" w14:textId="2CC793EC"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34342E">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34342E">
                            <w:rPr>
                              <w:noProof/>
                              <w:sz w:val="18"/>
                              <w:szCs w:val="18"/>
                            </w:rPr>
                            <w:t>4</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D30DBD" id="_x0000_t202" coordsize="21600,21600" o:spt="202" path="m,l,21600r21600,l21600,xe">
              <v:stroke joinstyle="miter"/>
              <v:path gradientshapeok="t" o:connecttype="rect"/>
            </v:shapetype>
            <v:shape id="Textfeld 2" o:spid="_x0000_s1027" type="#_x0000_t202" style="position:absolute;margin-left:-19.25pt;margin-top:1.15pt;width:31.95pt;height:22.05pt;z-index:2516761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" filled="f" stroked="f">
              <v:textbox style="mso-fit-shape-to-text:t" inset="0,0,0,0">
                <w:txbxContent>
                  <w:p w14:paraId="2A79C02C" w14:textId="2CC793EC" w:rsidR="00E40548" w:rsidRPr="0006310A" w:rsidRDefault="005355F0"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34342E">
                      <w:rPr>
                        <w:noProof/>
                        <w:sz w:val="18"/>
                        <w:szCs w:val="18"/>
                      </w:rPr>
                      <w:t>1</w:t>
                    </w:r>
                    <w:r w:rsidRPr="0006310A">
                      <w:rPr>
                        <w:noProof/>
                        <w:sz w:val="18"/>
                        <w:szCs w:val="18"/>
                      </w:rPr>
                      <w:fldChar w:fldCharType="end"/>
                    </w:r>
                    <w:r w:rsidRPr="0006310A">
                      <w:rPr>
                        <w:noProof/>
                        <w:sz w:val="18"/>
                        <w:szCs w:val="18"/>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34342E">
                      <w:rPr>
                        <w:noProof/>
                        <w:sz w:val="18"/>
                        <w:szCs w:val="18"/>
                      </w:rPr>
                      <w:t>4</w:t>
                    </w:r>
                    <w:r w:rsidRPr="0006310A">
                      <w:rPr>
                        <w:noProof/>
                        <w:sz w:val="18"/>
                        <w:szCs w:val="18"/>
                      </w:rPr>
                      <w:fldChar w:fldCharType="end"/>
                    </w:r>
                  </w:p>
                  <w:p w14:paraId="1BCE2E9B"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Pr>
        <w:noProof/>
      </w:rPr>
      <w:t>Ihr Kontakt:</w:t>
    </w:r>
  </w:p>
  <w:p w14:paraId="4FDEA2E2" w14:textId="42AB478D" w:rsidR="009C40BB" w:rsidRPr="00E40548" w:rsidRDefault="006F5BA9" w:rsidP="00E40548">
    <w:pPr>
      <w:pStyle w:val="09-Footer"/>
      <w:shd w:val="solid" w:color="FFFFFF" w:fill="auto"/>
      <w:rPr>
        <w:noProof/>
      </w:rPr>
    </w:pPr>
    <w:r>
      <w:rPr>
        <w:noProof/>
      </w:rPr>
      <w:t>Oliver Heil</w:t>
    </w:r>
    <w:r w:rsidR="00E40548">
      <w:rPr>
        <w:noProof/>
      </w:rPr>
      <w:t xml:space="preserve">, Telefon: </w:t>
    </w:r>
    <w:r w:rsidR="00E40548">
      <w:rPr>
        <w:noProof/>
        <w:lang w:val="en-US" w:eastAsia="en-US"/>
      </w:rPr>
      <mc:AlternateContent>
        <mc:Choice Requires="wps">
          <w:drawing>
            <wp:anchor distT="4294967292" distB="4294967292" distL="114300" distR="114300" simplePos="0" relativeHeight="251675136" behindDoc="0" locked="0" layoutInCell="1" allowOverlap="1" wp14:anchorId="47E5F3F6" wp14:editId="5BCCF9C9">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F03669"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75136;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r>
      <w:rPr>
        <w:noProof/>
      </w:rPr>
      <w:t>+49 6196 87 2681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79843" w14:textId="77777777" w:rsidR="00E40548" w:rsidRDefault="00E40548" w:rsidP="00E40548">
    <w:pPr>
      <w:pStyle w:val="09-Footer"/>
      <w:shd w:val="solid" w:color="FFFFFF" w:fill="auto"/>
      <w:rPr>
        <w:noProof/>
      </w:rPr>
    </w:pPr>
    <w:r>
      <w:rPr>
        <w:noProof/>
        <w:lang w:val="en-US" w:eastAsia="en-US"/>
      </w:rPr>
      <mc:AlternateContent>
        <mc:Choice Requires="wps">
          <w:drawing>
            <wp:anchor distT="45720" distB="45720" distL="114300" distR="114300" simplePos="0" relativeHeight="251666944" behindDoc="0" locked="0" layoutInCell="1" allowOverlap="1" wp14:anchorId="62D4F6AF" wp14:editId="1F0871A4">
              <wp:simplePos x="0" y="0"/>
              <wp:positionH relativeFrom="margin">
                <wp:align>right</wp:align>
              </wp:positionH>
              <wp:positionV relativeFrom="paragraph">
                <wp:posOffset>14466</wp:posOffset>
              </wp:positionV>
              <wp:extent cx="405765" cy="280035"/>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43F30A98" w14:textId="40B81BBF"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DA2D8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DA2D8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DA2D8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DA2D8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DA2D8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DA2D80" w:rsidRPr="00213B9A">
                            <w:rPr>
                              <w:rFonts w:cs="Arial"/>
                              <w:noProof/>
                              <w:sz w:val="18"/>
                              <w:lang w:val="en-US"/>
                            </w:rPr>
                            <w:t>.../</w:t>
                          </w:r>
                          <w:r w:rsidR="00DA2D80">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D4F6AF" id="_x0000_t202" coordsize="21600,21600" o:spt="202" path="m,l,21600r21600,l21600,xe">
              <v:stroke joinstyle="miter"/>
              <v:path gradientshapeok="t" o:connecttype="rect"/>
            </v:shapetype>
            <v:shape id="_x0000_s1029" type="#_x0000_t202" style="position:absolute;margin-left:-19.25pt;margin-top:1.15pt;width:31.95pt;height:22.05pt;z-index:251666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" filled="f" stroked="f">
              <v:textbox style="mso-fit-shape-to-text:t" inset="0,0,0,0">
                <w:txbxContent>
                  <w:p w14:paraId="43F30A98" w14:textId="40B81BBF" w:rsidR="00E40548" w:rsidRPr="00213B9A" w:rsidRDefault="00E40548"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DA2D8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DA2D8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DA2D8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DA2D8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DA2D8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DA2D80" w:rsidRPr="00213B9A">
                      <w:rPr>
                        <w:rFonts w:cs="Arial"/>
                        <w:noProof/>
                        <w:sz w:val="18"/>
                        <w:lang w:val="en-US"/>
                      </w:rPr>
                      <w:t>.../</w:t>
                    </w:r>
                    <w:r w:rsidR="00DA2D80">
                      <w:rPr>
                        <w:rFonts w:cs="Arial"/>
                        <w:noProof/>
                        <w:sz w:val="18"/>
                        <w:lang w:val="en-US"/>
                      </w:rPr>
                      <w:t>3</w:t>
                    </w:r>
                    <w:r w:rsidRPr="00213B9A">
                      <w:rPr>
                        <w:rFonts w:cs="Arial"/>
                        <w:sz w:val="18"/>
                      </w:rPr>
                      <w:fldChar w:fldCharType="end"/>
                    </w:r>
                  </w:p>
                  <w:p w14:paraId="5DEA47DA"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7FD35FD7" w14:textId="77777777" w:rsidR="00E40548" w:rsidRDefault="00E40548" w:rsidP="00E40548">
    <w:pPr>
      <w:pStyle w:val="09-Footer"/>
      <w:shd w:val="solid" w:color="FFFFFF" w:fill="auto"/>
      <w:rPr>
        <w:noProof/>
      </w:rPr>
    </w:pPr>
    <w:r>
      <w:rPr>
        <w:noProof/>
      </w:rPr>
      <w:t>Vorname Nachname, Telefon: international</w:t>
    </w:r>
    <w:r>
      <w:rPr>
        <w:noProof/>
        <w:lang w:val="en-US" w:eastAsia="en-US"/>
      </w:rPr>
      <mc:AlternateContent>
        <mc:Choice Requires="wps">
          <w:drawing>
            <wp:anchor distT="4294967292" distB="4294967292" distL="114300" distR="114300" simplePos="0" relativeHeight="251665920" behindDoc="0" locked="0" layoutInCell="1" allowOverlap="1" wp14:anchorId="21FC60CB" wp14:editId="6A1A18C5">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D3E1AC"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592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6D342" w14:textId="77777777" w:rsidR="00DB4203" w:rsidRDefault="00DB4203">
      <w:pPr>
        <w:spacing w:after="0" w:line="240" w:lineRule="auto"/>
      </w:pPr>
      <w:r>
        <w:separator/>
      </w:r>
    </w:p>
  </w:footnote>
  <w:footnote w:type="continuationSeparator" w:id="0">
    <w:p w14:paraId="1472AE7E" w14:textId="77777777" w:rsidR="00DB4203" w:rsidRDefault="00DB4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D8CEB" w14:textId="1D7890C7" w:rsidR="00E40548" w:rsidRPr="00216088" w:rsidRDefault="002B4BB4" w:rsidP="00E40548">
    <w:pPr>
      <w:pStyle w:val="Kopfzeile"/>
    </w:pPr>
    <w:r>
      <w:rPr>
        <w:noProof/>
        <w:lang w:val="en-US"/>
      </w:rPr>
      <w:drawing>
        <wp:anchor distT="0" distB="0" distL="114300" distR="114300" simplePos="0" relativeHeight="251678208" behindDoc="0" locked="0" layoutInCell="1" allowOverlap="1" wp14:anchorId="5E9FB121" wp14:editId="2F5B2DF5">
          <wp:simplePos x="0" y="0"/>
          <wp:positionH relativeFrom="margin">
            <wp:posOffset>4572000</wp:posOffset>
          </wp:positionH>
          <wp:positionV relativeFrom="paragraph">
            <wp:posOffset>778510</wp:posOffset>
          </wp:positionV>
          <wp:extent cx="1550670" cy="302260"/>
          <wp:effectExtent l="0" t="0" r="0" b="254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1550670" cy="302260"/>
                  </a:xfrm>
                  <a:prstGeom prst="rect">
                    <a:avLst/>
                  </a:prstGeom>
                  <a:noFill/>
                  <a:ln w="9525">
                    <a:noFill/>
                    <a:miter lim="800000"/>
                    <a:headEnd/>
                    <a:tailEnd/>
                  </a:ln>
                </pic:spPr>
              </pic:pic>
            </a:graphicData>
          </a:graphic>
        </wp:anchor>
      </w:drawing>
    </w:r>
    <w:r w:rsidR="40C3DCC1" w:rsidRPr="00216088">
      <w:rPr>
        <w:noProof/>
        <w:lang w:eastAsia="de-DE"/>
      </w:rPr>
      <w:t xml:space="preserve"> </w:t>
    </w:r>
    <w:r w:rsidR="00502270">
      <w:rPr>
        <w:noProof/>
        <w:lang w:eastAsia="de-DE"/>
      </w:rPr>
      <w:drawing>
        <wp:anchor distT="0" distB="0" distL="114300" distR="114300" simplePos="0" relativeHeight="251680256" behindDoc="0" locked="0" layoutInCell="1" allowOverlap="1" wp14:anchorId="3556E26F" wp14:editId="61398261">
          <wp:simplePos x="0" y="0"/>
          <wp:positionH relativeFrom="page">
            <wp:posOffset>825690</wp:posOffset>
          </wp:positionH>
          <wp:positionV relativeFrom="page">
            <wp:posOffset>450376</wp:posOffset>
          </wp:positionV>
          <wp:extent cx="3158757" cy="450673"/>
          <wp:effectExtent l="0" t="0" r="3810" b="6985"/>
          <wp:wrapNone/>
          <wp:docPr id="1"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6C5D" w:rsidRPr="00216088">
      <w:rPr>
        <w:noProof/>
        <w:lang w:val="en-US"/>
      </w:rPr>
      <mc:AlternateContent>
        <mc:Choice Requires="wps">
          <w:drawing>
            <wp:anchor distT="0" distB="0" distL="114300" distR="114300" simplePos="0" relativeHeight="251658240" behindDoc="0" locked="0" layoutInCell="1" allowOverlap="1" wp14:anchorId="2528CDA6" wp14:editId="52DB8F7F">
              <wp:simplePos x="0" y="0"/>
              <wp:positionH relativeFrom="margin">
                <wp:align>right</wp:align>
              </wp:positionH>
              <wp:positionV relativeFrom="page">
                <wp:posOffset>394970</wp:posOffset>
              </wp:positionV>
              <wp:extent cx="2896182" cy="430306"/>
              <wp:effectExtent l="0" t="0" r="0" b="8255"/>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30306"/>
                      </a:xfrm>
                      <a:prstGeom prst="rect">
                        <a:avLst/>
                      </a:prstGeom>
                      <a:noFill/>
                      <a:ln w="6350">
                        <a:noFill/>
                      </a:ln>
                      <a:effectLst/>
                    </wps:spPr>
                    <wps:txbx>
                      <w:txbxContent>
                        <w:p w14:paraId="456AD9F8" w14:textId="77777777" w:rsidR="004C6C5D" w:rsidRDefault="004C6C5D" w:rsidP="004C6C5D">
                          <w:pPr>
                            <w:pStyle w:val="12-Title"/>
                            <w:rPr>
                              <w:sz w:val="22"/>
                              <w:szCs w:val="22"/>
                            </w:rPr>
                          </w:pPr>
                        </w:p>
                        <w:p w14:paraId="2F38E479" w14:textId="701A7A89" w:rsidR="004C6C5D" w:rsidRPr="00213B9A" w:rsidRDefault="0077516C" w:rsidP="004C6C5D">
                          <w:pPr>
                            <w:pStyle w:val="12-Title"/>
                            <w:rPr>
                              <w:lang w:val="en-US"/>
                            </w:rPr>
                          </w:pPr>
                          <w:r w:rsidRPr="0077516C">
                            <w:rPr>
                              <w:lang w:val="en-US"/>
                            </w:rPr>
                            <w:t>Medieninformation</w:t>
                          </w:r>
                        </w:p>
                        <w:p w14:paraId="34A1C695" w14:textId="77777777" w:rsidR="004C6C5D" w:rsidRDefault="004C6C5D" w:rsidP="004C6C5D">
                          <w:pPr>
                            <w:pStyle w:val="12-Title"/>
                          </w:pPr>
                          <w:r>
                            <w:br/>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8CDA6"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" filled="f" stroked="f" strokeweight=".5pt">
              <v:textbox inset="0,0,0,0">
                <w:txbxContent>
                  <w:p w14:paraId="456AD9F8" w14:textId="77777777" w:rsidR="004C6C5D" w:rsidRDefault="004C6C5D" w:rsidP="004C6C5D">
                    <w:pPr>
                      <w:pStyle w:val="12-Title"/>
                      <w:rPr>
                        <w:sz w:val="22"/>
                        <w:szCs w:val="22"/>
                      </w:rPr>
                    </w:pPr>
                  </w:p>
                  <w:p w14:paraId="2F38E479" w14:textId="701A7A89" w:rsidR="004C6C5D" w:rsidRPr="00213B9A" w:rsidRDefault="0077516C" w:rsidP="004C6C5D">
                    <w:pPr>
                      <w:pStyle w:val="12-Title"/>
                      <w:rPr>
                        <w:lang w:val="en-US"/>
                      </w:rPr>
                    </w:pPr>
                    <w:r w:rsidRPr="0077516C">
                      <w:rPr>
                        <w:lang w:val="en-US"/>
                      </w:rPr>
                      <w:t>Medieninformation</w:t>
                    </w:r>
                  </w:p>
                  <w:p w14:paraId="34A1C695" w14:textId="77777777" w:rsidR="004C6C5D" w:rsidRDefault="004C6C5D" w:rsidP="004C6C5D">
                    <w:pPr>
                      <w:pStyle w:val="12-Title"/>
                    </w:pPr>
                    <w:r>
                      <w:br/>
                    </w:r>
                  </w:p>
                </w:txbxContent>
              </v:textbox>
              <w10:wrap anchorx="margin" anchory="page"/>
            </v:shape>
          </w:pict>
        </mc:Fallback>
      </mc:AlternateContent>
    </w:r>
    <w:r w:rsidR="00E40548">
      <w:rPr>
        <w:noProof/>
        <w:lang w:val="en-US"/>
      </w:rPr>
      <w:drawing>
        <wp:anchor distT="0" distB="0" distL="114300" distR="114300" simplePos="0" relativeHeight="251656192" behindDoc="0" locked="0" layoutInCell="1" allowOverlap="1" wp14:anchorId="5582EA7F" wp14:editId="1A6B0000">
          <wp:simplePos x="0" y="0"/>
          <wp:positionH relativeFrom="page">
            <wp:posOffset>828040</wp:posOffset>
          </wp:positionH>
          <wp:positionV relativeFrom="page">
            <wp:posOffset>449971</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3">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D4C06B0" w14:textId="6E9FB8B0" w:rsidR="00E40548" w:rsidRDefault="00E405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89400" w14:textId="77777777" w:rsidR="00E40548" w:rsidRPr="00216088" w:rsidRDefault="00E40548" w:rsidP="00E40548">
    <w:pPr>
      <w:pStyle w:val="Kopfzeile"/>
    </w:pPr>
    <w:r>
      <w:rPr>
        <w:noProof/>
        <w:lang w:val="en-US"/>
      </w:rPr>
      <mc:AlternateContent>
        <mc:Choice Requires="wps">
          <w:drawing>
            <wp:anchor distT="45720" distB="45720" distL="114300" distR="114300" simplePos="0" relativeHeight="251670016" behindDoc="0" locked="0" layoutInCell="1" allowOverlap="1" wp14:anchorId="70C91DB5" wp14:editId="0595D473">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45940F36" w14:textId="66A4EFE2"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DA2D80" w:rsidRPr="00213B9A">
                            <w:rPr>
                              <w:rFonts w:cs="Arial"/>
                              <w:noProof/>
                              <w:sz w:val="18"/>
                              <w:lang w:val="en-US"/>
                            </w:rPr>
                            <w:t xml:space="preserve">- </w:t>
                          </w:r>
                          <w:r w:rsidR="00DA2D80">
                            <w:rPr>
                              <w:rFonts w:cs="Arial"/>
                              <w:noProof/>
                              <w:sz w:val="18"/>
                              <w:lang w:val="en-US"/>
                            </w:rPr>
                            <w:t>2</w:t>
                          </w:r>
                          <w:r w:rsidR="00DA2D80"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C91DB5" id="_x0000_t202" coordsize="21600,21600" o:spt="202" path="m,l,21600r21600,l21600,xe">
              <v:stroke joinstyle="miter"/>
              <v:path gradientshapeok="t" o:connecttype="rect"/>
            </v:shapetype>
            <v:shape id="_x0000_s1028" type="#_x0000_t202" style="position:absolute;margin-left:0;margin-top:59.8pt;width:477.95pt;height:21.15pt;z-index:2516700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" filled="f" stroked="f">
              <v:textbox>
                <w:txbxContent>
                  <w:p w14:paraId="45940F36" w14:textId="66A4EFE2" w:rsidR="00E40548" w:rsidRPr="00213B9A" w:rsidRDefault="00E40548"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DA2D80" w:rsidRPr="00213B9A">
                      <w:rPr>
                        <w:rFonts w:cs="Arial"/>
                        <w:noProof/>
                        <w:sz w:val="18"/>
                        <w:lang w:val="en-US"/>
                      </w:rPr>
                      <w:t xml:space="preserve">- </w:t>
                    </w:r>
                    <w:r w:rsidR="00DA2D80">
                      <w:rPr>
                        <w:rFonts w:cs="Arial"/>
                        <w:noProof/>
                        <w:sz w:val="18"/>
                        <w:lang w:val="en-US"/>
                      </w:rPr>
                      <w:t>2</w:t>
                    </w:r>
                    <w:r w:rsidR="00DA2D80"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val="en-US"/>
      </w:rPr>
      <w:drawing>
        <wp:anchor distT="0" distB="0" distL="114300" distR="114300" simplePos="0" relativeHeight="251668992" behindDoc="0" locked="0" layoutInCell="1" allowOverlap="1" wp14:anchorId="1511FA66" wp14:editId="185FD7F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C185505"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E017835"/>
    <w:multiLevelType w:val="hybridMultilevel"/>
    <w:tmpl w:val="CF5C7F0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3"/>
  </w:num>
  <w:num w:numId="7">
    <w:abstractNumId w:val="0"/>
  </w:num>
  <w:num w:numId="8">
    <w:abstractNumId w:val="1"/>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5D8F"/>
    <w:rsid w:val="00004AB1"/>
    <w:rsid w:val="00010A2B"/>
    <w:rsid w:val="00011499"/>
    <w:rsid w:val="00015A83"/>
    <w:rsid w:val="000167A1"/>
    <w:rsid w:val="000219AF"/>
    <w:rsid w:val="00030D9C"/>
    <w:rsid w:val="000439C3"/>
    <w:rsid w:val="0005206F"/>
    <w:rsid w:val="0005324B"/>
    <w:rsid w:val="0006310A"/>
    <w:rsid w:val="0006719B"/>
    <w:rsid w:val="00085BAB"/>
    <w:rsid w:val="00095547"/>
    <w:rsid w:val="000A0AE6"/>
    <w:rsid w:val="000C0C39"/>
    <w:rsid w:val="000D4918"/>
    <w:rsid w:val="000E08D2"/>
    <w:rsid w:val="000E5FCA"/>
    <w:rsid w:val="00102017"/>
    <w:rsid w:val="001272B1"/>
    <w:rsid w:val="001273AE"/>
    <w:rsid w:val="00130DED"/>
    <w:rsid w:val="00133AC5"/>
    <w:rsid w:val="00166290"/>
    <w:rsid w:val="001675A5"/>
    <w:rsid w:val="00170C7E"/>
    <w:rsid w:val="00186A7F"/>
    <w:rsid w:val="00186BAA"/>
    <w:rsid w:val="00187F69"/>
    <w:rsid w:val="0019701F"/>
    <w:rsid w:val="001B5139"/>
    <w:rsid w:val="001C236E"/>
    <w:rsid w:val="001D7C3B"/>
    <w:rsid w:val="001E31F6"/>
    <w:rsid w:val="001F2D67"/>
    <w:rsid w:val="001F4D35"/>
    <w:rsid w:val="0020782D"/>
    <w:rsid w:val="00207863"/>
    <w:rsid w:val="00213B9A"/>
    <w:rsid w:val="002168E4"/>
    <w:rsid w:val="002268A2"/>
    <w:rsid w:val="00227733"/>
    <w:rsid w:val="00236446"/>
    <w:rsid w:val="002418E5"/>
    <w:rsid w:val="00245363"/>
    <w:rsid w:val="00252DF4"/>
    <w:rsid w:val="0025357A"/>
    <w:rsid w:val="002541BC"/>
    <w:rsid w:val="00256B14"/>
    <w:rsid w:val="00282BCB"/>
    <w:rsid w:val="002831C6"/>
    <w:rsid w:val="00283D00"/>
    <w:rsid w:val="00294D21"/>
    <w:rsid w:val="00295D87"/>
    <w:rsid w:val="0029667F"/>
    <w:rsid w:val="00296DB9"/>
    <w:rsid w:val="002B4BB4"/>
    <w:rsid w:val="002B7F67"/>
    <w:rsid w:val="002C0612"/>
    <w:rsid w:val="002C2742"/>
    <w:rsid w:val="002C5B29"/>
    <w:rsid w:val="002C5BAC"/>
    <w:rsid w:val="002D2610"/>
    <w:rsid w:val="002D2D38"/>
    <w:rsid w:val="002E53E3"/>
    <w:rsid w:val="002F1AED"/>
    <w:rsid w:val="00315CE5"/>
    <w:rsid w:val="0031750E"/>
    <w:rsid w:val="003261EF"/>
    <w:rsid w:val="0034062C"/>
    <w:rsid w:val="00340C71"/>
    <w:rsid w:val="0034342E"/>
    <w:rsid w:val="003528D8"/>
    <w:rsid w:val="003558DD"/>
    <w:rsid w:val="00356207"/>
    <w:rsid w:val="00387349"/>
    <w:rsid w:val="00391614"/>
    <w:rsid w:val="003A0C3A"/>
    <w:rsid w:val="003A1148"/>
    <w:rsid w:val="003A224A"/>
    <w:rsid w:val="003A62CF"/>
    <w:rsid w:val="003B02BB"/>
    <w:rsid w:val="003B16F7"/>
    <w:rsid w:val="003B30E5"/>
    <w:rsid w:val="003B5976"/>
    <w:rsid w:val="003F55AD"/>
    <w:rsid w:val="00482187"/>
    <w:rsid w:val="0049432B"/>
    <w:rsid w:val="004974F7"/>
    <w:rsid w:val="004B503D"/>
    <w:rsid w:val="004C6C5D"/>
    <w:rsid w:val="004E4EF6"/>
    <w:rsid w:val="004E719A"/>
    <w:rsid w:val="004F5C88"/>
    <w:rsid w:val="004F7BEC"/>
    <w:rsid w:val="00502270"/>
    <w:rsid w:val="00530742"/>
    <w:rsid w:val="005355F0"/>
    <w:rsid w:val="005416A2"/>
    <w:rsid w:val="005430EF"/>
    <w:rsid w:val="005464F8"/>
    <w:rsid w:val="005546C2"/>
    <w:rsid w:val="00572537"/>
    <w:rsid w:val="0057493C"/>
    <w:rsid w:val="00575716"/>
    <w:rsid w:val="005778BD"/>
    <w:rsid w:val="00587D8D"/>
    <w:rsid w:val="00594F70"/>
    <w:rsid w:val="005A25DB"/>
    <w:rsid w:val="005A5D8F"/>
    <w:rsid w:val="005A643B"/>
    <w:rsid w:val="005A6F83"/>
    <w:rsid w:val="005B739A"/>
    <w:rsid w:val="005C2180"/>
    <w:rsid w:val="005C30F7"/>
    <w:rsid w:val="005C5049"/>
    <w:rsid w:val="005D0E08"/>
    <w:rsid w:val="005E1F32"/>
    <w:rsid w:val="005E7F23"/>
    <w:rsid w:val="005F042A"/>
    <w:rsid w:val="005F10CC"/>
    <w:rsid w:val="00622005"/>
    <w:rsid w:val="00623FFB"/>
    <w:rsid w:val="00632565"/>
    <w:rsid w:val="00633747"/>
    <w:rsid w:val="0066112D"/>
    <w:rsid w:val="00691EC0"/>
    <w:rsid w:val="006B1CF1"/>
    <w:rsid w:val="006B4057"/>
    <w:rsid w:val="006B4E39"/>
    <w:rsid w:val="006D05EA"/>
    <w:rsid w:val="006D215A"/>
    <w:rsid w:val="006E3317"/>
    <w:rsid w:val="006E4CD7"/>
    <w:rsid w:val="006F5BA9"/>
    <w:rsid w:val="007035BF"/>
    <w:rsid w:val="0070680C"/>
    <w:rsid w:val="00713299"/>
    <w:rsid w:val="00735806"/>
    <w:rsid w:val="00736F32"/>
    <w:rsid w:val="00741021"/>
    <w:rsid w:val="007442D3"/>
    <w:rsid w:val="007449A1"/>
    <w:rsid w:val="00752F2D"/>
    <w:rsid w:val="00756DE9"/>
    <w:rsid w:val="0077516C"/>
    <w:rsid w:val="007848B9"/>
    <w:rsid w:val="007B5E78"/>
    <w:rsid w:val="007C3044"/>
    <w:rsid w:val="007D1510"/>
    <w:rsid w:val="007E164F"/>
    <w:rsid w:val="007E6B88"/>
    <w:rsid w:val="007F0C66"/>
    <w:rsid w:val="00814C00"/>
    <w:rsid w:val="00823542"/>
    <w:rsid w:val="00840836"/>
    <w:rsid w:val="00870BA4"/>
    <w:rsid w:val="00874EF9"/>
    <w:rsid w:val="00884491"/>
    <w:rsid w:val="008A3820"/>
    <w:rsid w:val="008D6E01"/>
    <w:rsid w:val="008E3325"/>
    <w:rsid w:val="008E5C7F"/>
    <w:rsid w:val="008F5C57"/>
    <w:rsid w:val="00900D9B"/>
    <w:rsid w:val="00903D0C"/>
    <w:rsid w:val="00910277"/>
    <w:rsid w:val="00914AD8"/>
    <w:rsid w:val="00930879"/>
    <w:rsid w:val="00940E3C"/>
    <w:rsid w:val="00941480"/>
    <w:rsid w:val="009469EE"/>
    <w:rsid w:val="009564EB"/>
    <w:rsid w:val="0096426A"/>
    <w:rsid w:val="009671D3"/>
    <w:rsid w:val="00986670"/>
    <w:rsid w:val="00992BEE"/>
    <w:rsid w:val="009B47A6"/>
    <w:rsid w:val="009B5BA3"/>
    <w:rsid w:val="009C06E9"/>
    <w:rsid w:val="009C37AB"/>
    <w:rsid w:val="009C3DAD"/>
    <w:rsid w:val="009C40BB"/>
    <w:rsid w:val="009D27B0"/>
    <w:rsid w:val="009E6275"/>
    <w:rsid w:val="00A17123"/>
    <w:rsid w:val="00A311B4"/>
    <w:rsid w:val="00A46B35"/>
    <w:rsid w:val="00A52F32"/>
    <w:rsid w:val="00A92E28"/>
    <w:rsid w:val="00A93F82"/>
    <w:rsid w:val="00AA3700"/>
    <w:rsid w:val="00AB04FA"/>
    <w:rsid w:val="00AB3BB1"/>
    <w:rsid w:val="00AE547C"/>
    <w:rsid w:val="00AF890A"/>
    <w:rsid w:val="00B07BD0"/>
    <w:rsid w:val="00B15333"/>
    <w:rsid w:val="00B24BF2"/>
    <w:rsid w:val="00B43436"/>
    <w:rsid w:val="00B4516E"/>
    <w:rsid w:val="00B50164"/>
    <w:rsid w:val="00B533C6"/>
    <w:rsid w:val="00B54BA4"/>
    <w:rsid w:val="00B76481"/>
    <w:rsid w:val="00B82914"/>
    <w:rsid w:val="00B90EBE"/>
    <w:rsid w:val="00BB0548"/>
    <w:rsid w:val="00BB5C24"/>
    <w:rsid w:val="00BC27DA"/>
    <w:rsid w:val="00BC41CB"/>
    <w:rsid w:val="00BD6960"/>
    <w:rsid w:val="00BD6AC5"/>
    <w:rsid w:val="00BE2B33"/>
    <w:rsid w:val="00BE719C"/>
    <w:rsid w:val="00C01F47"/>
    <w:rsid w:val="00C159D0"/>
    <w:rsid w:val="00C83912"/>
    <w:rsid w:val="00CA1537"/>
    <w:rsid w:val="00CA412B"/>
    <w:rsid w:val="00CA52D6"/>
    <w:rsid w:val="00CB0673"/>
    <w:rsid w:val="00CC0350"/>
    <w:rsid w:val="00CC0F25"/>
    <w:rsid w:val="00CC2F13"/>
    <w:rsid w:val="00CD5446"/>
    <w:rsid w:val="00CE0B87"/>
    <w:rsid w:val="00D12B3A"/>
    <w:rsid w:val="00D14C6D"/>
    <w:rsid w:val="00D16CEA"/>
    <w:rsid w:val="00D247B4"/>
    <w:rsid w:val="00D34474"/>
    <w:rsid w:val="00D62959"/>
    <w:rsid w:val="00D67883"/>
    <w:rsid w:val="00D81FFB"/>
    <w:rsid w:val="00DA08EF"/>
    <w:rsid w:val="00DA1992"/>
    <w:rsid w:val="00DA2D80"/>
    <w:rsid w:val="00DA4A93"/>
    <w:rsid w:val="00DB4203"/>
    <w:rsid w:val="00DC6E95"/>
    <w:rsid w:val="00DD522D"/>
    <w:rsid w:val="00DF087A"/>
    <w:rsid w:val="00E203CE"/>
    <w:rsid w:val="00E37302"/>
    <w:rsid w:val="00E37F77"/>
    <w:rsid w:val="00E40548"/>
    <w:rsid w:val="00E53F44"/>
    <w:rsid w:val="00E57300"/>
    <w:rsid w:val="00E57A74"/>
    <w:rsid w:val="00E70A29"/>
    <w:rsid w:val="00E7219F"/>
    <w:rsid w:val="00E75159"/>
    <w:rsid w:val="00E870F9"/>
    <w:rsid w:val="00E95307"/>
    <w:rsid w:val="00E976C7"/>
    <w:rsid w:val="00EB601B"/>
    <w:rsid w:val="00EC38E6"/>
    <w:rsid w:val="00EE6A90"/>
    <w:rsid w:val="00F37EA5"/>
    <w:rsid w:val="00F55641"/>
    <w:rsid w:val="00F60EBC"/>
    <w:rsid w:val="00F63122"/>
    <w:rsid w:val="00F71D62"/>
    <w:rsid w:val="00F82E75"/>
    <w:rsid w:val="00F85234"/>
    <w:rsid w:val="00F91DB0"/>
    <w:rsid w:val="00FA43D0"/>
    <w:rsid w:val="00FA50B0"/>
    <w:rsid w:val="00FA523E"/>
    <w:rsid w:val="00FA7E2B"/>
    <w:rsid w:val="00FB5AB4"/>
    <w:rsid w:val="00FC32A7"/>
    <w:rsid w:val="00FC4433"/>
    <w:rsid w:val="00FD1F78"/>
    <w:rsid w:val="00FD360A"/>
    <w:rsid w:val="00FE1CC6"/>
    <w:rsid w:val="00FF44D6"/>
    <w:rsid w:val="0F231531"/>
    <w:rsid w:val="1D50F249"/>
    <w:rsid w:val="1DF80398"/>
    <w:rsid w:val="2212F5C4"/>
    <w:rsid w:val="40C3DCC1"/>
    <w:rsid w:val="60C3565F"/>
    <w:rsid w:val="65FAC3CD"/>
    <w:rsid w:val="7D93C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684600"/>
  <w15:docId w15:val="{F2A5E415-4126-4DD0-BE24-41180819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7D1510"/>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0E5FCA"/>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NichtaufgelsteErwhnung3">
    <w:name w:val="Nicht aufgelöste Erwähnung3"/>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customStyle="1" w:styleId="Zweispaltig">
    <w:name w:val="Zweispaltig"/>
    <w:basedOn w:val="Standard"/>
    <w:uiPriority w:val="99"/>
    <w:rsid w:val="002B4BB4"/>
    <w:pPr>
      <w:spacing w:after="0" w:line="240" w:lineRule="auto"/>
    </w:pPr>
    <w:rPr>
      <w:rFonts w:eastAsia="Calibri" w:cs="Arial"/>
      <w:lang w:eastAsia="de-DE"/>
    </w:rPr>
  </w:style>
  <w:style w:type="character" w:customStyle="1" w:styleId="NichtaufgelsteErwhnung4">
    <w:name w:val="Nicht aufgelöste Erwähnung4"/>
    <w:basedOn w:val="Absatz-Standardschriftart"/>
    <w:uiPriority w:val="99"/>
    <w:semiHidden/>
    <w:unhideWhenUsed/>
    <w:rsid w:val="00EB601B"/>
    <w:rPr>
      <w:color w:val="605E5C"/>
      <w:shd w:val="clear" w:color="auto" w:fill="E1DFDD"/>
    </w:rPr>
  </w:style>
  <w:style w:type="paragraph" w:customStyle="1" w:styleId="Boilerplate">
    <w:name w:val="Boilerplate"/>
    <w:basedOn w:val="Standard"/>
    <w:qFormat/>
    <w:rsid w:val="003A224A"/>
    <w:pPr>
      <w:spacing w:before="440" w:line="240" w:lineRule="auto"/>
    </w:pPr>
    <w:rPr>
      <w:rFonts w:eastAsia="Calibri"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4.jp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7.wmf"/><Relationship Id="rId2" Type="http://schemas.openxmlformats.org/officeDocument/2006/relationships/image" Target="media/image6.emf"/><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6151505115CED459AD42AE366DDE938" ma:contentTypeVersion="8" ma:contentTypeDescription="Ein neues Dokument erstellen." ma:contentTypeScope="" ma:versionID="890b1d2f73f4993e0c3e6ed5b22265d8">
  <xsd:schema xmlns:xsd="http://www.w3.org/2001/XMLSchema" xmlns:xs="http://www.w3.org/2001/XMLSchema" xmlns:p="http://schemas.microsoft.com/office/2006/metadata/properties" xmlns:ns2="d4e67387-66c2-4283-82b9-6245f8602a90" targetNamespace="http://schemas.microsoft.com/office/2006/metadata/properties" ma:root="true" ma:fieldsID="67db7f03186ff094172781dd0e30764e" ns2:_="">
    <xsd:import namespace="d4e67387-66c2-4283-82b9-6245f8602a9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67387-66c2-4283-82b9-6245f8602a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F8FF5-5602-0D43-AFE5-F106C7D8EE5D}">
  <ds:schemaRefs>
    <ds:schemaRef ds:uri="http://schemas.openxmlformats.org/officeDocument/2006/bibliography"/>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BF6A5-DCA1-4F56-96EE-2C408CF6F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67387-66c2-4283-82b9-6245f8602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972</Words>
  <Characters>6127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Pigge, Enno</dc:creator>
  <cp:keywords/>
  <dc:description/>
  <cp:lastModifiedBy>Sebastian Freyberg</cp:lastModifiedBy>
  <cp:revision>9</cp:revision>
  <cp:lastPrinted>2021-03-01T15:23:00Z</cp:lastPrinted>
  <dcterms:created xsi:type="dcterms:W3CDTF">2021-02-26T19:01:00Z</dcterms:created>
  <dcterms:modified xsi:type="dcterms:W3CDTF">2021-03-01T15:24:00Z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0x01010076151505115CED459AD42AE366DDE938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