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DDF7D" w14:textId="4E88C739" w:rsidR="00A32D09" w:rsidRDefault="000350FA" w:rsidP="007B5DBF">
      <w:pPr>
        <w:spacing w:after="80"/>
        <w:sectPr w:rsidR="00A32D09" w:rsidSect="007B5DBF">
          <w:headerReference w:type="default" r:id="rId11"/>
          <w:footerReference w:type="default" r:id="rId12"/>
          <w:pgSz w:w="11906" w:h="16838"/>
          <w:pgMar w:top="3232" w:right="851" w:bottom="1134" w:left="1418" w:header="709" w:footer="454" w:gutter="0"/>
          <w:cols w:space="708"/>
          <w:docGrid w:linePitch="360"/>
        </w:sectPr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14D8132D" wp14:editId="4EA0E4DA">
            <wp:simplePos x="0" y="0"/>
            <wp:positionH relativeFrom="margin">
              <wp:posOffset>4536830</wp:posOffset>
            </wp:positionH>
            <wp:positionV relativeFrom="paragraph">
              <wp:posOffset>-548640</wp:posOffset>
            </wp:positionV>
            <wp:extent cx="1550670" cy="302260"/>
            <wp:effectExtent l="0" t="0" r="0" b="2540"/>
            <wp:wrapNone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D05FCE" w14:textId="148C18B5" w:rsidR="003C43E3" w:rsidRPr="006121AF" w:rsidRDefault="003C43E3" w:rsidP="001C5589">
      <w:pPr>
        <w:pStyle w:val="00-EventOptional"/>
        <w:spacing w:line="360" w:lineRule="auto"/>
      </w:pPr>
      <w:r w:rsidRPr="006121AF">
        <w:t>Hintergrund</w:t>
      </w:r>
      <w:r w:rsidR="00762D4F" w:rsidRPr="006121AF">
        <w:t>-Interview</w:t>
      </w:r>
    </w:p>
    <w:p w14:paraId="5D9C99C4" w14:textId="681885BF" w:rsidR="00A32D09" w:rsidRPr="001C5589" w:rsidRDefault="001C5589" w:rsidP="004C2A9D">
      <w:pPr>
        <w:pStyle w:val="01-Headline"/>
      </w:pPr>
      <w:r w:rsidRPr="001C5589">
        <w:t>VDO Academy: „Regelmäßige Schulungen geben Sicherheit“</w:t>
      </w:r>
    </w:p>
    <w:p w14:paraId="73AE5620" w14:textId="58511B24" w:rsidR="00A62818" w:rsidRDefault="00A62818" w:rsidP="00762D4F">
      <w:pPr>
        <w:pStyle w:val="03-Text"/>
        <w:rPr>
          <w:b/>
        </w:rPr>
      </w:pPr>
      <w:r w:rsidRPr="00005B33">
        <w:rPr>
          <w:b/>
        </w:rPr>
        <w:t xml:space="preserve">Beim Gedanken daran, was man bei der Bedienung des DTCO alles verkehrt machen kann, wird der eine oder andere </w:t>
      </w:r>
      <w:r w:rsidR="0073683C">
        <w:rPr>
          <w:b/>
        </w:rPr>
        <w:t xml:space="preserve">Fahrer </w:t>
      </w:r>
      <w:r w:rsidRPr="00005B33">
        <w:rPr>
          <w:b/>
        </w:rPr>
        <w:t>nervös</w:t>
      </w:r>
      <w:r w:rsidR="0073683C">
        <w:rPr>
          <w:b/>
        </w:rPr>
        <w:t xml:space="preserve">, </w:t>
      </w:r>
      <w:r w:rsidR="00A02A32">
        <w:rPr>
          <w:b/>
        </w:rPr>
        <w:t>beim Gedanken an nervöse Fahrer, die aus Versehen falsche Eingaben machen, werden wiederum die Flotten-Verantwortlichen nervös</w:t>
      </w:r>
      <w:r w:rsidRPr="00005B33">
        <w:rPr>
          <w:b/>
        </w:rPr>
        <w:t xml:space="preserve">. </w:t>
      </w:r>
      <w:r w:rsidR="00A02A32">
        <w:rPr>
          <w:b/>
        </w:rPr>
        <w:t>Beides</w:t>
      </w:r>
      <w:r w:rsidRPr="00005B33">
        <w:rPr>
          <w:b/>
        </w:rPr>
        <w:t xml:space="preserve"> muss aber nicht sein</w:t>
      </w:r>
      <w:r w:rsidR="009154EB" w:rsidRPr="00005B33">
        <w:rPr>
          <w:b/>
        </w:rPr>
        <w:t xml:space="preserve">. Im Kurzinterview spricht Markus Weide von Continental über die häufigsten </w:t>
      </w:r>
      <w:r w:rsidR="00005B33">
        <w:rPr>
          <w:b/>
        </w:rPr>
        <w:t>Bedienf</w:t>
      </w:r>
      <w:r w:rsidR="009154EB" w:rsidRPr="00005B33">
        <w:rPr>
          <w:b/>
        </w:rPr>
        <w:t xml:space="preserve">ehler, ihre Folgen – und wie </w:t>
      </w:r>
      <w:r w:rsidR="00005B33" w:rsidRPr="00005B33">
        <w:rPr>
          <w:b/>
        </w:rPr>
        <w:t>sie vermieden werden.</w:t>
      </w:r>
      <w:r w:rsidR="009154EB" w:rsidRPr="00005B33">
        <w:rPr>
          <w:b/>
        </w:rPr>
        <w:t xml:space="preserve"> </w:t>
      </w:r>
    </w:p>
    <w:p w14:paraId="726ECFE3" w14:textId="77777777" w:rsidR="00005B33" w:rsidRPr="00005B33" w:rsidRDefault="00005B33" w:rsidP="00005B33">
      <w:pPr>
        <w:pStyle w:val="03-Text"/>
        <w:rPr>
          <w:i/>
        </w:rPr>
      </w:pPr>
      <w:r w:rsidRPr="00005B33">
        <w:rPr>
          <w:i/>
        </w:rPr>
        <w:t>Markus Weide arbeitet seit 2001 bei Continental im Bereich Tachograph. Seit 2008 ist er zuständig für Trainings &amp; Qualifikation und ist leitender Dozent der VDO Academy.</w:t>
      </w:r>
    </w:p>
    <w:p w14:paraId="6D4BEEA2" w14:textId="6F5D57D6" w:rsidR="003C43E3" w:rsidRDefault="003C43E3" w:rsidP="003C43E3">
      <w:pPr>
        <w:pStyle w:val="03-Text"/>
        <w:rPr>
          <w:b/>
        </w:rPr>
      </w:pPr>
      <w:r>
        <w:rPr>
          <w:b/>
        </w:rPr>
        <w:t>W</w:t>
      </w:r>
      <w:r w:rsidRPr="00000590">
        <w:rPr>
          <w:b/>
        </w:rPr>
        <w:t>as wird beim Bedienen des digitalen Tachographen am häufigsten vergessen?</w:t>
      </w:r>
    </w:p>
    <w:p w14:paraId="6AFFB03D" w14:textId="525CA3CC" w:rsidR="00A62818" w:rsidRPr="00A62818" w:rsidRDefault="009C6C68" w:rsidP="00A62818">
      <w:pPr>
        <w:rPr>
          <w:lang w:eastAsia="de-DE"/>
        </w:rPr>
      </w:pPr>
      <w:r>
        <w:rPr>
          <w:lang w:eastAsia="de-DE"/>
        </w:rPr>
        <w:t xml:space="preserve">Sehr oft wird der </w:t>
      </w:r>
      <w:r w:rsidR="00A62818" w:rsidRPr="00A62818">
        <w:rPr>
          <w:lang w:eastAsia="de-DE"/>
        </w:rPr>
        <w:t xml:space="preserve">Zeitgruppenschalter </w:t>
      </w:r>
      <w:r>
        <w:rPr>
          <w:lang w:eastAsia="de-DE"/>
        </w:rPr>
        <w:t xml:space="preserve">nicht </w:t>
      </w:r>
      <w:r w:rsidR="00A62818" w:rsidRPr="00A62818">
        <w:rPr>
          <w:lang w:eastAsia="de-DE"/>
        </w:rPr>
        <w:t>korrekt bedien</w:t>
      </w:r>
      <w:r>
        <w:rPr>
          <w:lang w:eastAsia="de-DE"/>
        </w:rPr>
        <w:t>t und vergessen,</w:t>
      </w:r>
      <w:r w:rsidR="00A62818" w:rsidRPr="00A62818">
        <w:rPr>
          <w:lang w:eastAsia="de-DE"/>
        </w:rPr>
        <w:t xml:space="preserve"> die korrekte Zeitgruppe bei Fahrzeugstillstand einzustellen. Ebenso gibt es bei der Eingabe des Landes immer wieder Unsicherheiten</w:t>
      </w:r>
      <w:r w:rsidR="00EE46F6">
        <w:rPr>
          <w:lang w:eastAsia="de-DE"/>
        </w:rPr>
        <w:t>.</w:t>
      </w:r>
      <w:r w:rsidR="00A62818" w:rsidRPr="00A62818">
        <w:rPr>
          <w:lang w:eastAsia="de-DE"/>
        </w:rPr>
        <w:t xml:space="preserve"> </w:t>
      </w:r>
      <w:r w:rsidR="00EE46F6">
        <w:rPr>
          <w:lang w:eastAsia="de-DE"/>
        </w:rPr>
        <w:t>Gleiches gilt für das</w:t>
      </w:r>
      <w:r w:rsidR="00A62818" w:rsidRPr="00A62818">
        <w:rPr>
          <w:lang w:eastAsia="de-DE"/>
        </w:rPr>
        <w:t xml:space="preserve"> Nachtragen von Aktivitäten seit der letzten Entnahme der Fahrerkarte.</w:t>
      </w:r>
    </w:p>
    <w:p w14:paraId="150E9BCA" w14:textId="406142D7" w:rsidR="003C43E3" w:rsidRDefault="003C43E3" w:rsidP="003C43E3">
      <w:pPr>
        <w:rPr>
          <w:b/>
          <w:lang w:eastAsia="de-DE"/>
        </w:rPr>
      </w:pPr>
      <w:r w:rsidRPr="00000590">
        <w:rPr>
          <w:b/>
          <w:lang w:eastAsia="de-DE"/>
        </w:rPr>
        <w:t>Welche Konsequenzen folgen daraus?</w:t>
      </w:r>
    </w:p>
    <w:p w14:paraId="6E4E1A67" w14:textId="28F27873" w:rsidR="00A62818" w:rsidRDefault="00A62818" w:rsidP="00A62818">
      <w:pPr>
        <w:rPr>
          <w:lang w:eastAsia="de-DE"/>
        </w:rPr>
      </w:pPr>
      <w:r w:rsidRPr="00A62818">
        <w:rPr>
          <w:lang w:eastAsia="de-DE"/>
        </w:rPr>
        <w:t xml:space="preserve">Jeder </w:t>
      </w:r>
      <w:r w:rsidR="00EE46F6">
        <w:rPr>
          <w:lang w:eastAsia="de-DE"/>
        </w:rPr>
        <w:t xml:space="preserve">der genannten </w:t>
      </w:r>
      <w:r w:rsidRPr="00A62818">
        <w:rPr>
          <w:lang w:eastAsia="de-DE"/>
        </w:rPr>
        <w:t>Punkt</w:t>
      </w:r>
      <w:r w:rsidR="00EE46F6">
        <w:rPr>
          <w:lang w:eastAsia="de-DE"/>
        </w:rPr>
        <w:t>e</w:t>
      </w:r>
      <w:r w:rsidRPr="00A62818">
        <w:rPr>
          <w:lang w:eastAsia="de-DE"/>
        </w:rPr>
        <w:t xml:space="preserve"> kann bei Kontrollen zu teilweise erheblichen Bußgeldern </w:t>
      </w:r>
      <w:r w:rsidR="009C6C68">
        <w:rPr>
          <w:lang w:eastAsia="de-DE"/>
        </w:rPr>
        <w:t xml:space="preserve">für die Speditionen </w:t>
      </w:r>
      <w:r w:rsidRPr="00A62818">
        <w:rPr>
          <w:lang w:eastAsia="de-DE"/>
        </w:rPr>
        <w:t xml:space="preserve">führen. </w:t>
      </w:r>
      <w:r w:rsidR="009C6C68">
        <w:rPr>
          <w:lang w:eastAsia="de-DE"/>
        </w:rPr>
        <w:t>D</w:t>
      </w:r>
      <w:r w:rsidR="009C6C68" w:rsidRPr="00A62818">
        <w:rPr>
          <w:lang w:eastAsia="de-DE"/>
        </w:rPr>
        <w:t xml:space="preserve">ie fehlende Landeseingabe </w:t>
      </w:r>
      <w:r w:rsidR="009C6C68">
        <w:rPr>
          <w:lang w:eastAsia="de-DE"/>
        </w:rPr>
        <w:t>b</w:t>
      </w:r>
      <w:r w:rsidRPr="00A62818">
        <w:rPr>
          <w:lang w:eastAsia="de-DE"/>
        </w:rPr>
        <w:t xml:space="preserve">eispielsweise </w:t>
      </w:r>
      <w:r w:rsidR="009C6C68">
        <w:rPr>
          <w:lang w:eastAsia="de-DE"/>
        </w:rPr>
        <w:t>kostet</w:t>
      </w:r>
      <w:r w:rsidRPr="00A62818">
        <w:rPr>
          <w:lang w:eastAsia="de-DE"/>
        </w:rPr>
        <w:t xml:space="preserve"> in Deutschland bis zu 75,00 </w:t>
      </w:r>
      <w:r w:rsidR="009C6C68">
        <w:rPr>
          <w:lang w:eastAsia="de-DE"/>
        </w:rPr>
        <w:t>Euro</w:t>
      </w:r>
      <w:r w:rsidRPr="00A62818">
        <w:rPr>
          <w:lang w:eastAsia="de-DE"/>
        </w:rPr>
        <w:t xml:space="preserve">, in Österreich </w:t>
      </w:r>
      <w:r w:rsidR="005325EC">
        <w:rPr>
          <w:lang w:eastAsia="de-DE"/>
        </w:rPr>
        <w:t xml:space="preserve">bis zu </w:t>
      </w:r>
      <w:bookmarkStart w:id="0" w:name="_GoBack"/>
      <w:bookmarkEnd w:id="0"/>
      <w:r w:rsidRPr="00A62818">
        <w:rPr>
          <w:lang w:eastAsia="de-DE"/>
        </w:rPr>
        <w:t>40,00</w:t>
      </w:r>
      <w:r w:rsidR="009C6C68">
        <w:rPr>
          <w:lang w:eastAsia="de-DE"/>
        </w:rPr>
        <w:t xml:space="preserve"> Euro</w:t>
      </w:r>
      <w:r w:rsidRPr="00A62818">
        <w:rPr>
          <w:lang w:eastAsia="de-DE"/>
        </w:rPr>
        <w:t xml:space="preserve"> </w:t>
      </w:r>
      <w:r w:rsidR="009C6C68">
        <w:rPr>
          <w:lang w:eastAsia="de-DE"/>
        </w:rPr>
        <w:t xml:space="preserve">– und das </w:t>
      </w:r>
      <w:r w:rsidRPr="00A62818">
        <w:rPr>
          <w:lang w:eastAsia="de-DE"/>
        </w:rPr>
        <w:t>pro Tag</w:t>
      </w:r>
      <w:r w:rsidR="009C6C68">
        <w:rPr>
          <w:lang w:eastAsia="de-DE"/>
        </w:rPr>
        <w:t>!</w:t>
      </w:r>
      <w:r>
        <w:rPr>
          <w:lang w:eastAsia="de-DE"/>
        </w:rPr>
        <w:t xml:space="preserve"> </w:t>
      </w:r>
    </w:p>
    <w:p w14:paraId="6C7B4D40" w14:textId="77777777" w:rsidR="003C43E3" w:rsidRPr="00000590" w:rsidRDefault="003C43E3" w:rsidP="003C43E3">
      <w:pPr>
        <w:pStyle w:val="04-Subhead"/>
      </w:pPr>
      <w:r w:rsidRPr="00000590">
        <w:lastRenderedPageBreak/>
        <w:t>Wie steuern Fuhrparkunternehmen am besten gegen?</w:t>
      </w:r>
    </w:p>
    <w:p w14:paraId="3C971152" w14:textId="5A5268E0" w:rsidR="0072719D" w:rsidRDefault="003C43E3" w:rsidP="0044224A">
      <w:pPr>
        <w:rPr>
          <w:lang w:eastAsia="de-DE"/>
        </w:rPr>
      </w:pPr>
      <w:r>
        <w:rPr>
          <w:lang w:eastAsia="de-DE"/>
        </w:rPr>
        <w:t>Wissen ist hier das A und O.</w:t>
      </w:r>
      <w:r w:rsidR="00A02A32">
        <w:rPr>
          <w:lang w:eastAsia="de-DE"/>
        </w:rPr>
        <w:t xml:space="preserve"> Man muss sich mit der Bedienung des DTCO beschäftigen, Abkürzungen gibt es da leider nicht.</w:t>
      </w:r>
      <w:r>
        <w:rPr>
          <w:lang w:eastAsia="de-DE"/>
        </w:rPr>
        <w:t xml:space="preserve"> Wer </w:t>
      </w:r>
      <w:r w:rsidR="00A02A32">
        <w:rPr>
          <w:lang w:eastAsia="de-DE"/>
        </w:rPr>
        <w:t xml:space="preserve">sich aber das Wissen einmal draufgeschafft hat, wer </w:t>
      </w:r>
      <w:r>
        <w:rPr>
          <w:lang w:eastAsia="de-DE"/>
        </w:rPr>
        <w:t xml:space="preserve">den Tachographen und seine Funktionen kennt, </w:t>
      </w:r>
      <w:r w:rsidR="00A02A32">
        <w:rPr>
          <w:lang w:eastAsia="de-DE"/>
        </w:rPr>
        <w:t xml:space="preserve">der </w:t>
      </w:r>
      <w:r>
        <w:rPr>
          <w:lang w:eastAsia="de-DE"/>
        </w:rPr>
        <w:t>kann ihn auch sicher bedienen</w:t>
      </w:r>
      <w:r w:rsidR="00A02A32">
        <w:rPr>
          <w:lang w:eastAsia="de-DE"/>
        </w:rPr>
        <w:t>, so kompliziert ist es auch wieder nicht</w:t>
      </w:r>
      <w:r>
        <w:rPr>
          <w:lang w:eastAsia="de-DE"/>
        </w:rPr>
        <w:t>. Regelmäßige Schulungen, wie die VDO Academy sie anbietet, geben d</w:t>
      </w:r>
      <w:r w:rsidR="00A02A32">
        <w:rPr>
          <w:lang w:eastAsia="de-DE"/>
        </w:rPr>
        <w:t>a</w:t>
      </w:r>
      <w:r>
        <w:rPr>
          <w:lang w:eastAsia="de-DE"/>
        </w:rPr>
        <w:t xml:space="preserve"> Sicherheit</w:t>
      </w:r>
      <w:r w:rsidR="00A02A32">
        <w:rPr>
          <w:lang w:eastAsia="de-DE"/>
        </w:rPr>
        <w:t>. Und dann ist auch bei den Fahrern dieses komische Gefühl weg, dass der Tachograph sie zwingt, an einer Prüfung teilzunehmen</w:t>
      </w:r>
      <w:r>
        <w:rPr>
          <w:lang w:eastAsia="de-DE"/>
        </w:rPr>
        <w:t xml:space="preserve">. </w:t>
      </w:r>
      <w:r w:rsidR="0072719D">
        <w:rPr>
          <w:lang w:eastAsia="de-DE"/>
        </w:rPr>
        <w:tab/>
      </w:r>
    </w:p>
    <w:p w14:paraId="268E4739" w14:textId="7EF45976" w:rsidR="001C5589" w:rsidRDefault="001C5589" w:rsidP="0044224A">
      <w:pPr>
        <w:rPr>
          <w:lang w:eastAsia="de-DE"/>
        </w:rPr>
      </w:pPr>
    </w:p>
    <w:p w14:paraId="5955A55D" w14:textId="77777777" w:rsidR="001C5589" w:rsidRDefault="001C5589" w:rsidP="001C5589">
      <w:pPr>
        <w:pStyle w:val="08-SubheadContact"/>
        <w:ind w:left="708" w:hanging="708"/>
      </w:pPr>
      <w:r>
        <w:t xml:space="preserve">Kontakt für Journalisten </w:t>
      </w:r>
    </w:p>
    <w:p w14:paraId="45B5D779" w14:textId="77777777" w:rsidR="001C5589" w:rsidRDefault="008A7713" w:rsidP="001C5589">
      <w:pPr>
        <w:pStyle w:val="11-Contact-Line"/>
      </w:pPr>
      <w:r>
        <w:rPr>
          <w:noProof/>
        </w:rPr>
        <w:pict w14:anchorId="57447072">
          <v:rect id="_x0000_i1026" alt="" style="width:481.85pt;height:1pt;mso-width-percent:0;mso-height-percent:0;mso-width-percent:0;mso-height-percent:0" o:hralign="center" o:hrstd="t" o:hrnoshade="t" o:hr="t" fillcolor="black" stroked="f"/>
        </w:pict>
      </w:r>
    </w:p>
    <w:p w14:paraId="6C180C01" w14:textId="77777777" w:rsidR="001C5589" w:rsidRPr="007A3569" w:rsidRDefault="001C5589" w:rsidP="001C5589">
      <w:pPr>
        <w:pStyle w:val="06-Contact"/>
        <w:rPr>
          <w:lang w:val="en-US"/>
        </w:rPr>
      </w:pPr>
      <w:bookmarkStart w:id="1" w:name="_Hlk2676672"/>
      <w:r w:rsidRPr="007A3569">
        <w:rPr>
          <w:lang w:val="en-US"/>
        </w:rPr>
        <w:t>Oliver Heil</w:t>
      </w:r>
    </w:p>
    <w:p w14:paraId="71917467" w14:textId="77777777" w:rsidR="001C5589" w:rsidRPr="007A3569" w:rsidRDefault="001C5589" w:rsidP="001C5589">
      <w:pPr>
        <w:pStyle w:val="06-Contact"/>
        <w:rPr>
          <w:lang w:val="en-US"/>
        </w:rPr>
      </w:pPr>
      <w:r w:rsidRPr="007A3569">
        <w:rPr>
          <w:lang w:val="en-US"/>
        </w:rPr>
        <w:t>Manager Media Relations</w:t>
      </w:r>
    </w:p>
    <w:p w14:paraId="742B7EF0" w14:textId="77777777" w:rsidR="001C5589" w:rsidRPr="007A3569" w:rsidRDefault="001C5589" w:rsidP="001C5589">
      <w:pPr>
        <w:pStyle w:val="06-Contact"/>
        <w:rPr>
          <w:lang w:val="en-US"/>
        </w:rPr>
      </w:pPr>
      <w:r w:rsidRPr="007A3569">
        <w:rPr>
          <w:lang w:val="en-US"/>
        </w:rPr>
        <w:t xml:space="preserve">Commercial Vehicles &amp; </w:t>
      </w:r>
      <w:r>
        <w:rPr>
          <w:lang w:val="en-US"/>
        </w:rPr>
        <w:t>Services</w:t>
      </w:r>
    </w:p>
    <w:p w14:paraId="43B1B034" w14:textId="77777777" w:rsidR="001C5589" w:rsidRPr="007A3569" w:rsidRDefault="001C5589" w:rsidP="001C5589">
      <w:pPr>
        <w:pStyle w:val="06-Contact"/>
      </w:pPr>
      <w:r w:rsidRPr="007A3569">
        <w:t>Telefon: +49 69 7603-9406</w:t>
      </w:r>
    </w:p>
    <w:p w14:paraId="12C18DD7" w14:textId="77777777" w:rsidR="001C5589" w:rsidRPr="007A3569" w:rsidRDefault="001C5589" w:rsidP="001C5589">
      <w:pPr>
        <w:pStyle w:val="06-Contact"/>
      </w:pPr>
      <w:r w:rsidRPr="007A3569">
        <w:t>E-Mail: oliver.heil@continental-corporation.com</w:t>
      </w:r>
    </w:p>
    <w:p w14:paraId="266B2781" w14:textId="77777777" w:rsidR="001C5589" w:rsidRDefault="001C5589" w:rsidP="001C5589">
      <w:pPr>
        <w:pStyle w:val="06-Contact"/>
      </w:pPr>
    </w:p>
    <w:bookmarkEnd w:id="1"/>
    <w:p w14:paraId="1ADB689A" w14:textId="77777777" w:rsidR="001C5589" w:rsidRDefault="008A7713" w:rsidP="001C5589">
      <w:pPr>
        <w:pStyle w:val="11-Contact-Line"/>
        <w:sectPr w:rsidR="001C5589" w:rsidSect="00BF1F7E">
          <w:type w:val="continuous"/>
          <w:pgSz w:w="11906" w:h="16838" w:code="9"/>
          <w:pgMar w:top="2835" w:right="851" w:bottom="1134" w:left="1418" w:header="709" w:footer="454" w:gutter="0"/>
          <w:cols w:space="720"/>
          <w:docGrid w:linePitch="299"/>
        </w:sectPr>
      </w:pPr>
      <w:r>
        <w:rPr>
          <w:noProof/>
        </w:rPr>
        <w:pict w14:anchorId="04773449">
          <v:rect id="_x0000_i1025" alt="" style="width:481.85pt;height:1pt;mso-width-percent:0;mso-height-percent:0;mso-width-percent:0;mso-height-percent:0" o:hralign="center" o:hrstd="t" o:hrnoshade="t" o:hr="t" fillcolor="black" stroked="f"/>
        </w:pict>
      </w:r>
    </w:p>
    <w:p w14:paraId="6E48926A" w14:textId="77777777" w:rsidR="001C5589" w:rsidRPr="00840836" w:rsidRDefault="001C5589" w:rsidP="001C5589">
      <w:pPr>
        <w:pStyle w:val="06-Contact"/>
      </w:pPr>
      <w:r w:rsidRPr="00575716">
        <w:rPr>
          <w:b/>
        </w:rPr>
        <w:t>Presseportal</w:t>
      </w:r>
      <w:r>
        <w:rPr>
          <w:b/>
        </w:rPr>
        <w:t>:</w:t>
      </w:r>
      <w:r w:rsidRPr="00840836">
        <w:rPr>
          <w:b/>
        </w:rPr>
        <w:tab/>
      </w:r>
      <w:r w:rsidRPr="00840836">
        <w:t xml:space="preserve">www.continental-presse.de </w:t>
      </w:r>
    </w:p>
    <w:p w14:paraId="7125EEBB" w14:textId="77777777" w:rsidR="001C5589" w:rsidRDefault="001C5589" w:rsidP="001C5589">
      <w:pPr>
        <w:pStyle w:val="06-Contact"/>
        <w:rPr>
          <w:b/>
        </w:rPr>
      </w:pPr>
      <w:r>
        <w:rPr>
          <w:b/>
          <w:bCs/>
        </w:rPr>
        <w:t>Mediathek</w:t>
      </w:r>
      <w:r w:rsidRPr="0031750E">
        <w:rPr>
          <w:b/>
          <w:bCs/>
        </w:rPr>
        <w:t>:</w:t>
      </w:r>
      <w:r w:rsidRPr="0031750E">
        <w:rPr>
          <w:b/>
          <w:bCs/>
        </w:rPr>
        <w:tab/>
      </w:r>
      <w:r>
        <w:t>www.continental.de/mediathek</w:t>
      </w:r>
    </w:p>
    <w:p w14:paraId="0A804D7C" w14:textId="7389203A" w:rsidR="0072719D" w:rsidRDefault="0072719D" w:rsidP="0072719D">
      <w:pPr>
        <w:keepLines w:val="0"/>
        <w:spacing w:after="160" w:line="259" w:lineRule="auto"/>
        <w:rPr>
          <w:lang w:eastAsia="de-DE"/>
        </w:rPr>
      </w:pPr>
    </w:p>
    <w:p w14:paraId="77294797" w14:textId="579E3181" w:rsidR="0072719D" w:rsidRDefault="0072719D" w:rsidP="002A148B">
      <w:pPr>
        <w:pStyle w:val="08-SubheadContact"/>
        <w:spacing w:line="276" w:lineRule="auto"/>
      </w:pPr>
      <w:r>
        <w:t>Bild und Bildunterschrift</w:t>
      </w:r>
    </w:p>
    <w:tbl>
      <w:tblPr>
        <w:tblStyle w:val="Tabellenraster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5669"/>
      </w:tblGrid>
      <w:tr w:rsidR="0072719D" w14:paraId="0D4A45E1" w14:textId="77777777" w:rsidTr="00BF1F7E">
        <w:tc>
          <w:tcPr>
            <w:tcW w:w="3617" w:type="dxa"/>
          </w:tcPr>
          <w:p w14:paraId="3FDA6E4E" w14:textId="3E9A499B" w:rsidR="0072719D" w:rsidRPr="002326E1" w:rsidRDefault="00303A6C" w:rsidP="00303A6C">
            <w:pPr>
              <w:pStyle w:val="03-Text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E24CA8A" wp14:editId="586FB563">
                  <wp:extent cx="1452059" cy="2008682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inental_pp_Markus_Weide_Web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259" cy="202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3A6C">
              <w:rPr>
                <w:lang w:val="de-DE"/>
              </w:rPr>
              <w:t xml:space="preserve"> Continental_pp_Markus_Weide.jpg</w:t>
            </w:r>
          </w:p>
        </w:tc>
        <w:tc>
          <w:tcPr>
            <w:tcW w:w="5669" w:type="dxa"/>
          </w:tcPr>
          <w:p w14:paraId="39C67383" w14:textId="5AA6EE4E" w:rsidR="0072719D" w:rsidRPr="000E2B2D" w:rsidRDefault="000E2B2D" w:rsidP="00BF1F7E">
            <w:pPr>
              <w:pStyle w:val="07-Images"/>
              <w:rPr>
                <w:lang w:val="de-DE"/>
              </w:rPr>
            </w:pPr>
            <w:r w:rsidRPr="000E2B2D">
              <w:t>Markus Weide arbeitet seit 2001 bei Continental im Bereich Tachograph und ist leitender Dozent der VDO Ac</w:t>
            </w:r>
            <w:r w:rsidR="00DD7FC7">
              <w:t>a</w:t>
            </w:r>
            <w:r w:rsidRPr="000E2B2D">
              <w:t>demy.</w:t>
            </w:r>
          </w:p>
        </w:tc>
      </w:tr>
    </w:tbl>
    <w:p w14:paraId="4CDDDFA3" w14:textId="18782784" w:rsidR="00A27CDF" w:rsidRPr="00A27CDF" w:rsidRDefault="00A27CDF" w:rsidP="0072719D">
      <w:pPr>
        <w:spacing w:after="0" w:line="240" w:lineRule="auto"/>
        <w:rPr>
          <w:lang w:eastAsia="de-DE"/>
        </w:rPr>
      </w:pPr>
    </w:p>
    <w:sectPr w:rsidR="00A27CDF" w:rsidRPr="00A27CDF" w:rsidSect="00A27CDF">
      <w:type w:val="continuous"/>
      <w:pgSz w:w="11906" w:h="16838"/>
      <w:pgMar w:top="2835" w:right="851" w:bottom="1134" w:left="1418" w:header="709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468FC" w14:textId="77777777" w:rsidR="008A7713" w:rsidRDefault="008A7713" w:rsidP="00216088">
      <w:pPr>
        <w:spacing w:after="0" w:line="240" w:lineRule="auto"/>
      </w:pPr>
      <w:r>
        <w:separator/>
      </w:r>
    </w:p>
  </w:endnote>
  <w:endnote w:type="continuationSeparator" w:id="0">
    <w:p w14:paraId="4D4254B0" w14:textId="77777777" w:rsidR="008A7713" w:rsidRDefault="008A7713" w:rsidP="0021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DDFB5" w14:textId="77777777" w:rsidR="00A540B2" w:rsidRDefault="00A540B2" w:rsidP="004D40E2">
    <w:pPr>
      <w:pStyle w:val="Fuss"/>
      <w:framePr w:w="9632" w:h="485" w:hRule="exact" w:wrap="around" w:vAnchor="page" w:hAnchor="page" w:x="1387" w:y="16126"/>
      <w:shd w:val="solid" w:color="FFFFFF" w:fill="FFFFFF"/>
      <w:rPr>
        <w:noProof/>
      </w:rPr>
    </w:pPr>
    <w:r>
      <w:rPr>
        <w:noProof/>
      </w:rPr>
      <w:t>Ihr Kontakt:</w:t>
    </w:r>
  </w:p>
  <w:p w14:paraId="4CDDDFB6" w14:textId="587B1E6D" w:rsidR="00A540B2" w:rsidRDefault="00C61767" w:rsidP="004D40E2">
    <w:pPr>
      <w:pStyle w:val="Fuss"/>
      <w:framePr w:w="9632" w:h="485" w:hRule="exact" w:wrap="around" w:vAnchor="page" w:hAnchor="page" w:x="1387" w:y="16126"/>
      <w:shd w:val="solid" w:color="FFFFFF" w:fill="FFFFFF"/>
      <w:rPr>
        <w:noProof/>
      </w:rPr>
    </w:pPr>
    <w:r>
      <w:rPr>
        <w:noProof/>
      </w:rPr>
      <w:t>Oliver Heil</w:t>
    </w:r>
    <w:r w:rsidR="00A540B2">
      <w:rPr>
        <w:noProof/>
      </w:rPr>
      <w:t xml:space="preserve">, Telefon: </w:t>
    </w:r>
    <w:r>
      <w:rPr>
        <w:noProof/>
      </w:rPr>
      <w:t>+49 69 7603-9406</w:t>
    </w:r>
  </w:p>
  <w:p w14:paraId="4CDDDFB7" w14:textId="77777777" w:rsidR="00A540B2" w:rsidRDefault="00A540B2" w:rsidP="004D40E2">
    <w:pPr>
      <w:pStyle w:val="Fuss"/>
      <w:framePr w:w="9632" w:h="485" w:hRule="exact" w:wrap="around" w:vAnchor="page" w:hAnchor="page" w:x="1387" w:y="16126"/>
      <w:shd w:val="solid" w:color="FFFFFF" w:fill="FFFFFF"/>
    </w:pPr>
  </w:p>
  <w:p w14:paraId="4CDDDFB8" w14:textId="1FBDC46F" w:rsidR="00A540B2" w:rsidRPr="000E2B2D" w:rsidRDefault="00A540B2" w:rsidP="004D40E2">
    <w:pPr>
      <w:pStyle w:val="Fuzeile"/>
      <w:tabs>
        <w:tab w:val="clear" w:pos="9072"/>
        <w:tab w:val="right" w:pos="9639"/>
      </w:tabs>
      <w:rPr>
        <w:sz w:val="18"/>
        <w:szCs w:val="18"/>
      </w:rPr>
    </w:pPr>
    <w:r>
      <w:tab/>
    </w:r>
    <w:r>
      <w:tab/>
    </w:r>
    <w:r w:rsidRPr="000E2B2D">
      <w:rPr>
        <w:sz w:val="18"/>
        <w:szCs w:val="18"/>
      </w:rPr>
      <w:fldChar w:fldCharType="begin"/>
    </w:r>
    <w:r w:rsidRPr="000E2B2D">
      <w:rPr>
        <w:sz w:val="18"/>
        <w:szCs w:val="18"/>
      </w:rPr>
      <w:instrText xml:space="preserve"> if </w:instrText>
    </w:r>
    <w:r w:rsidRPr="000E2B2D">
      <w:rPr>
        <w:sz w:val="18"/>
        <w:szCs w:val="18"/>
      </w:rPr>
      <w:fldChar w:fldCharType="begin"/>
    </w:r>
    <w:r w:rsidRPr="000E2B2D">
      <w:rPr>
        <w:sz w:val="18"/>
        <w:szCs w:val="18"/>
      </w:rPr>
      <w:instrText xml:space="preserve"> =1 </w:instrText>
    </w:r>
    <w:r w:rsidRPr="000E2B2D">
      <w:rPr>
        <w:sz w:val="18"/>
        <w:szCs w:val="18"/>
      </w:rPr>
      <w:fldChar w:fldCharType="separate"/>
    </w:r>
    <w:r w:rsidR="005325EC">
      <w:rPr>
        <w:noProof/>
        <w:sz w:val="18"/>
        <w:szCs w:val="18"/>
      </w:rPr>
      <w:instrText>1</w:instrText>
    </w:r>
    <w:r w:rsidRPr="000E2B2D">
      <w:rPr>
        <w:noProof/>
        <w:sz w:val="18"/>
        <w:szCs w:val="18"/>
      </w:rPr>
      <w:fldChar w:fldCharType="end"/>
    </w:r>
    <w:r w:rsidRPr="000E2B2D">
      <w:rPr>
        <w:sz w:val="18"/>
        <w:szCs w:val="18"/>
      </w:rPr>
      <w:instrText>=</w:instrText>
    </w:r>
    <w:r w:rsidRPr="000E2B2D">
      <w:rPr>
        <w:noProof/>
        <w:sz w:val="18"/>
        <w:szCs w:val="18"/>
      </w:rPr>
      <w:fldChar w:fldCharType="begin"/>
    </w:r>
    <w:r w:rsidRPr="000E2B2D">
      <w:rPr>
        <w:noProof/>
        <w:sz w:val="18"/>
        <w:szCs w:val="18"/>
      </w:rPr>
      <w:instrText xml:space="preserve"> NumPages </w:instrText>
    </w:r>
    <w:r w:rsidRPr="000E2B2D">
      <w:rPr>
        <w:noProof/>
        <w:sz w:val="18"/>
        <w:szCs w:val="18"/>
      </w:rPr>
      <w:fldChar w:fldCharType="separate"/>
    </w:r>
    <w:r w:rsidR="005325EC">
      <w:rPr>
        <w:noProof/>
        <w:sz w:val="18"/>
        <w:szCs w:val="18"/>
      </w:rPr>
      <w:instrText>2</w:instrText>
    </w:r>
    <w:r w:rsidRPr="000E2B2D">
      <w:rPr>
        <w:noProof/>
        <w:sz w:val="18"/>
        <w:szCs w:val="18"/>
      </w:rPr>
      <w:fldChar w:fldCharType="end"/>
    </w:r>
    <w:r w:rsidRPr="000E2B2D">
      <w:rPr>
        <w:sz w:val="18"/>
        <w:szCs w:val="18"/>
      </w:rPr>
      <w:instrText xml:space="preserve"> "</w:instrText>
    </w:r>
    <w:r w:rsidRPr="000E2B2D">
      <w:rPr>
        <w:sz w:val="18"/>
        <w:szCs w:val="18"/>
      </w:rPr>
      <w:fldChar w:fldCharType="begin"/>
    </w:r>
    <w:r w:rsidRPr="000E2B2D">
      <w:rPr>
        <w:sz w:val="18"/>
        <w:szCs w:val="18"/>
      </w:rPr>
      <w:instrText xml:space="preserve"> Page </w:instrText>
    </w:r>
    <w:r w:rsidRPr="000E2B2D">
      <w:rPr>
        <w:sz w:val="18"/>
        <w:szCs w:val="18"/>
      </w:rPr>
      <w:fldChar w:fldCharType="separate"/>
    </w:r>
    <w:r w:rsidR="005325EC">
      <w:rPr>
        <w:noProof/>
        <w:sz w:val="18"/>
        <w:szCs w:val="18"/>
      </w:rPr>
      <w:instrText>1</w:instrText>
    </w:r>
    <w:r w:rsidRPr="000E2B2D">
      <w:rPr>
        <w:noProof/>
        <w:sz w:val="18"/>
        <w:szCs w:val="18"/>
      </w:rPr>
      <w:fldChar w:fldCharType="end"/>
    </w:r>
    <w:r w:rsidRPr="000E2B2D">
      <w:rPr>
        <w:sz w:val="18"/>
        <w:szCs w:val="18"/>
      </w:rPr>
      <w:instrText>/</w:instrText>
    </w:r>
    <w:r w:rsidRPr="000E2B2D">
      <w:rPr>
        <w:noProof/>
        <w:sz w:val="18"/>
        <w:szCs w:val="18"/>
      </w:rPr>
      <w:fldChar w:fldCharType="begin"/>
    </w:r>
    <w:r w:rsidRPr="000E2B2D">
      <w:rPr>
        <w:noProof/>
        <w:sz w:val="18"/>
        <w:szCs w:val="18"/>
      </w:rPr>
      <w:instrText xml:space="preserve"> NumPages </w:instrText>
    </w:r>
    <w:r w:rsidRPr="000E2B2D">
      <w:rPr>
        <w:noProof/>
        <w:sz w:val="18"/>
        <w:szCs w:val="18"/>
      </w:rPr>
      <w:fldChar w:fldCharType="separate"/>
    </w:r>
    <w:r w:rsidR="005325EC">
      <w:rPr>
        <w:noProof/>
        <w:sz w:val="18"/>
        <w:szCs w:val="18"/>
      </w:rPr>
      <w:instrText>1</w:instrText>
    </w:r>
    <w:r w:rsidRPr="000E2B2D">
      <w:rPr>
        <w:noProof/>
        <w:sz w:val="18"/>
        <w:szCs w:val="18"/>
      </w:rPr>
      <w:fldChar w:fldCharType="end"/>
    </w:r>
    <w:r w:rsidRPr="000E2B2D">
      <w:rPr>
        <w:sz w:val="18"/>
        <w:szCs w:val="18"/>
      </w:rPr>
      <w:instrText>" "</w:instrText>
    </w:r>
    <w:r w:rsidRPr="000E2B2D">
      <w:rPr>
        <w:sz w:val="18"/>
        <w:szCs w:val="18"/>
      </w:rPr>
      <w:fldChar w:fldCharType="begin"/>
    </w:r>
    <w:r w:rsidRPr="000E2B2D">
      <w:rPr>
        <w:sz w:val="18"/>
        <w:szCs w:val="18"/>
      </w:rPr>
      <w:instrText xml:space="preserve"> if </w:instrText>
    </w:r>
    <w:r w:rsidRPr="000E2B2D">
      <w:rPr>
        <w:sz w:val="18"/>
        <w:szCs w:val="18"/>
      </w:rPr>
      <w:fldChar w:fldCharType="begin"/>
    </w:r>
    <w:r w:rsidRPr="000E2B2D">
      <w:rPr>
        <w:sz w:val="18"/>
        <w:szCs w:val="18"/>
      </w:rPr>
      <w:instrText xml:space="preserve"> Page </w:instrText>
    </w:r>
    <w:r w:rsidRPr="000E2B2D">
      <w:rPr>
        <w:sz w:val="18"/>
        <w:szCs w:val="18"/>
      </w:rPr>
      <w:fldChar w:fldCharType="separate"/>
    </w:r>
    <w:r w:rsidR="005325EC">
      <w:rPr>
        <w:noProof/>
        <w:sz w:val="18"/>
        <w:szCs w:val="18"/>
      </w:rPr>
      <w:instrText>1</w:instrText>
    </w:r>
    <w:r w:rsidRPr="000E2B2D">
      <w:rPr>
        <w:noProof/>
        <w:sz w:val="18"/>
        <w:szCs w:val="18"/>
      </w:rPr>
      <w:fldChar w:fldCharType="end"/>
    </w:r>
    <w:r w:rsidRPr="000E2B2D">
      <w:rPr>
        <w:sz w:val="18"/>
        <w:szCs w:val="18"/>
      </w:rPr>
      <w:instrText>=</w:instrText>
    </w:r>
    <w:r w:rsidRPr="000E2B2D">
      <w:rPr>
        <w:noProof/>
        <w:sz w:val="18"/>
        <w:szCs w:val="18"/>
      </w:rPr>
      <w:fldChar w:fldCharType="begin"/>
    </w:r>
    <w:r w:rsidRPr="000E2B2D">
      <w:rPr>
        <w:noProof/>
        <w:sz w:val="18"/>
        <w:szCs w:val="18"/>
      </w:rPr>
      <w:instrText xml:space="preserve"> NumPages </w:instrText>
    </w:r>
    <w:r w:rsidRPr="000E2B2D">
      <w:rPr>
        <w:noProof/>
        <w:sz w:val="18"/>
        <w:szCs w:val="18"/>
      </w:rPr>
      <w:fldChar w:fldCharType="separate"/>
    </w:r>
    <w:r w:rsidR="005325EC">
      <w:rPr>
        <w:noProof/>
        <w:sz w:val="18"/>
        <w:szCs w:val="18"/>
      </w:rPr>
      <w:instrText>2</w:instrText>
    </w:r>
    <w:r w:rsidRPr="000E2B2D">
      <w:rPr>
        <w:noProof/>
        <w:sz w:val="18"/>
        <w:szCs w:val="18"/>
      </w:rPr>
      <w:fldChar w:fldCharType="end"/>
    </w:r>
    <w:r w:rsidRPr="000E2B2D">
      <w:rPr>
        <w:sz w:val="18"/>
        <w:szCs w:val="18"/>
      </w:rPr>
      <w:instrText xml:space="preserve"> "" </w:instrText>
    </w:r>
    <w:r w:rsidRPr="000E2B2D">
      <w:rPr>
        <w:sz w:val="18"/>
        <w:szCs w:val="18"/>
      </w:rPr>
      <w:br/>
      <w:instrText>"</w:instrText>
    </w:r>
    <w:r w:rsidRPr="000E2B2D">
      <w:rPr>
        <w:sz w:val="18"/>
        <w:szCs w:val="18"/>
      </w:rPr>
      <w:fldChar w:fldCharType="begin"/>
    </w:r>
    <w:r w:rsidRPr="000E2B2D">
      <w:rPr>
        <w:sz w:val="18"/>
        <w:szCs w:val="18"/>
      </w:rPr>
      <w:instrText xml:space="preserve"> Page </w:instrText>
    </w:r>
    <w:r w:rsidRPr="000E2B2D">
      <w:rPr>
        <w:sz w:val="18"/>
        <w:szCs w:val="18"/>
      </w:rPr>
      <w:fldChar w:fldCharType="separate"/>
    </w:r>
    <w:r w:rsidR="005325EC">
      <w:rPr>
        <w:noProof/>
        <w:sz w:val="18"/>
        <w:szCs w:val="18"/>
      </w:rPr>
      <w:instrText>1</w:instrText>
    </w:r>
    <w:r w:rsidRPr="000E2B2D">
      <w:rPr>
        <w:noProof/>
        <w:sz w:val="18"/>
        <w:szCs w:val="18"/>
      </w:rPr>
      <w:fldChar w:fldCharType="end"/>
    </w:r>
    <w:r w:rsidRPr="000E2B2D">
      <w:rPr>
        <w:sz w:val="18"/>
        <w:szCs w:val="18"/>
      </w:rPr>
      <w:instrText>/</w:instrText>
    </w:r>
    <w:r w:rsidRPr="000E2B2D">
      <w:rPr>
        <w:noProof/>
        <w:sz w:val="18"/>
        <w:szCs w:val="18"/>
      </w:rPr>
      <w:fldChar w:fldCharType="begin"/>
    </w:r>
    <w:r w:rsidRPr="000E2B2D">
      <w:rPr>
        <w:noProof/>
        <w:sz w:val="18"/>
        <w:szCs w:val="18"/>
      </w:rPr>
      <w:instrText xml:space="preserve"> NumPages </w:instrText>
    </w:r>
    <w:r w:rsidRPr="000E2B2D">
      <w:rPr>
        <w:noProof/>
        <w:sz w:val="18"/>
        <w:szCs w:val="18"/>
      </w:rPr>
      <w:fldChar w:fldCharType="separate"/>
    </w:r>
    <w:r w:rsidR="005325EC">
      <w:rPr>
        <w:noProof/>
        <w:sz w:val="18"/>
        <w:szCs w:val="18"/>
      </w:rPr>
      <w:instrText>2</w:instrText>
    </w:r>
    <w:r w:rsidRPr="000E2B2D">
      <w:rPr>
        <w:noProof/>
        <w:sz w:val="18"/>
        <w:szCs w:val="18"/>
      </w:rPr>
      <w:fldChar w:fldCharType="end"/>
    </w:r>
    <w:r w:rsidRPr="000E2B2D">
      <w:rPr>
        <w:sz w:val="18"/>
        <w:szCs w:val="18"/>
      </w:rPr>
      <w:instrText xml:space="preserve">" </w:instrText>
    </w:r>
    <w:r w:rsidR="005325EC">
      <w:rPr>
        <w:sz w:val="18"/>
        <w:szCs w:val="18"/>
      </w:rPr>
      <w:fldChar w:fldCharType="separate"/>
    </w:r>
    <w:r w:rsidR="005325EC">
      <w:rPr>
        <w:noProof/>
        <w:sz w:val="18"/>
        <w:szCs w:val="18"/>
      </w:rPr>
      <w:instrText>1</w:instrText>
    </w:r>
    <w:r w:rsidR="005325EC" w:rsidRPr="000E2B2D">
      <w:rPr>
        <w:noProof/>
        <w:sz w:val="18"/>
        <w:szCs w:val="18"/>
      </w:rPr>
      <w:instrText>/</w:instrText>
    </w:r>
    <w:r w:rsidR="005325EC">
      <w:rPr>
        <w:noProof/>
        <w:sz w:val="18"/>
        <w:szCs w:val="18"/>
      </w:rPr>
      <w:instrText>2</w:instrText>
    </w:r>
    <w:r w:rsidRPr="000E2B2D">
      <w:rPr>
        <w:sz w:val="18"/>
        <w:szCs w:val="18"/>
      </w:rPr>
      <w:fldChar w:fldCharType="end"/>
    </w:r>
    <w:r w:rsidRPr="000E2B2D">
      <w:rPr>
        <w:sz w:val="18"/>
        <w:szCs w:val="18"/>
      </w:rPr>
      <w:instrText xml:space="preserve">" </w:instrText>
    </w:r>
    <w:r w:rsidR="005325EC">
      <w:rPr>
        <w:sz w:val="18"/>
        <w:szCs w:val="18"/>
      </w:rPr>
      <w:fldChar w:fldCharType="separate"/>
    </w:r>
    <w:r w:rsidR="005325EC">
      <w:rPr>
        <w:noProof/>
        <w:sz w:val="18"/>
        <w:szCs w:val="18"/>
      </w:rPr>
      <w:t>1</w:t>
    </w:r>
    <w:r w:rsidR="005325EC" w:rsidRPr="000E2B2D">
      <w:rPr>
        <w:noProof/>
        <w:sz w:val="18"/>
        <w:szCs w:val="18"/>
      </w:rPr>
      <w:t>/</w:t>
    </w:r>
    <w:r w:rsidR="005325EC">
      <w:rPr>
        <w:noProof/>
        <w:sz w:val="18"/>
        <w:szCs w:val="18"/>
      </w:rPr>
      <w:t>2</w:t>
    </w:r>
    <w:r w:rsidRPr="000E2B2D">
      <w:rPr>
        <w:sz w:val="18"/>
        <w:szCs w:val="18"/>
      </w:rPr>
      <w:fldChar w:fldCharType="end"/>
    </w:r>
  </w:p>
  <w:p w14:paraId="4CDDDFB9" w14:textId="77777777" w:rsidR="00A540B2" w:rsidRPr="009A0EA9" w:rsidRDefault="00A540B2" w:rsidP="004D40E2">
    <w:pPr>
      <w:pStyle w:val="Fuzeile"/>
      <w:tabs>
        <w:tab w:val="clear" w:pos="9072"/>
        <w:tab w:val="right" w:pos="9639"/>
      </w:tabs>
    </w:pPr>
    <w:r>
      <w:br/>
    </w:r>
    <w:r>
      <w:rPr>
        <w:noProof/>
        <w:lang w:eastAsia="de-DE"/>
      </w:rPr>
      <mc:AlternateContent>
        <mc:Choice Requires="wps">
          <w:drawing>
            <wp:anchor distT="4294967292" distB="4294967292" distL="114300" distR="114300" simplePos="0" relativeHeight="251656704" behindDoc="0" locked="0" layoutInCell="1" allowOverlap="1" wp14:anchorId="4CDDDFBF" wp14:editId="4CDDDFC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13" name="Gerade Verbindung mit Pfei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9B129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3" o:spid="_x0000_s1026" type="#_x0000_t32" style="position:absolute;margin-left:0;margin-top:421pt;width:21.25pt;height:0;z-index:251656704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" strokeweight=".5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93C38" w14:textId="77777777" w:rsidR="008A7713" w:rsidRDefault="008A7713" w:rsidP="00216088">
      <w:pPr>
        <w:spacing w:after="0" w:line="240" w:lineRule="auto"/>
      </w:pPr>
      <w:r>
        <w:separator/>
      </w:r>
    </w:p>
  </w:footnote>
  <w:footnote w:type="continuationSeparator" w:id="0">
    <w:p w14:paraId="698428C2" w14:textId="77777777" w:rsidR="008A7713" w:rsidRDefault="008A7713" w:rsidP="0021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DDFB3" w14:textId="69150EFB" w:rsidR="00A540B2" w:rsidRPr="00216088" w:rsidRDefault="00A540B2" w:rsidP="00216088">
    <w:pPr>
      <w:pStyle w:val="Kopfzeile"/>
    </w:pPr>
    <w:r w:rsidRPr="0021608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52DE01" wp14:editId="1C1B7A99">
              <wp:simplePos x="0" y="0"/>
              <wp:positionH relativeFrom="margin">
                <wp:posOffset>3223895</wp:posOffset>
              </wp:positionH>
              <wp:positionV relativeFrom="page">
                <wp:posOffset>394970</wp:posOffset>
              </wp:positionV>
              <wp:extent cx="2896182" cy="430306"/>
              <wp:effectExtent l="0" t="0" r="0" b="8255"/>
              <wp:wrapNone/>
              <wp:docPr id="14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182" cy="4303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0631D1" w14:textId="77777777" w:rsidR="00A540B2" w:rsidRDefault="00A540B2" w:rsidP="00466856">
                          <w:pPr>
                            <w:pStyle w:val="12-Title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1B20979" w14:textId="74EC8407" w:rsidR="00A540B2" w:rsidRPr="00213B9A" w:rsidRDefault="001C5589" w:rsidP="00466856">
                          <w:pPr>
                            <w:pStyle w:val="12-Titl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Medieninformation</w:t>
                          </w:r>
                        </w:p>
                        <w:p w14:paraId="36224C09" w14:textId="77777777" w:rsidR="00A540B2" w:rsidRDefault="00A540B2" w:rsidP="00466856">
                          <w:pPr>
                            <w:pStyle w:val="12-Title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2DE01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6" type="#_x0000_t202" style="position:absolute;margin-left:253.85pt;margin-top:31.1pt;width:228.05pt;height:33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" filled="f" stroked="f" strokeweight=".5pt">
              <v:textbox inset="0,0,0,0">
                <w:txbxContent>
                  <w:p w14:paraId="5D0631D1" w14:textId="77777777" w:rsidR="00A540B2" w:rsidRDefault="00A540B2" w:rsidP="00466856">
                    <w:pPr>
                      <w:pStyle w:val="12-Title"/>
                      <w:rPr>
                        <w:sz w:val="22"/>
                        <w:szCs w:val="22"/>
                      </w:rPr>
                    </w:pPr>
                  </w:p>
                  <w:p w14:paraId="51B20979" w14:textId="74EC8407" w:rsidR="00A540B2" w:rsidRPr="00213B9A" w:rsidRDefault="001C5589" w:rsidP="00466856">
                    <w:pPr>
                      <w:pStyle w:val="12-Title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Medieninformation</w:t>
                    </w:r>
                    <w:proofErr w:type="spellEnd"/>
                  </w:p>
                  <w:p w14:paraId="36224C09" w14:textId="77777777" w:rsidR="00A540B2" w:rsidRDefault="00A540B2" w:rsidP="00466856">
                    <w:pPr>
                      <w:pStyle w:val="12-Title"/>
                    </w:pPr>
                    <w: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5680" behindDoc="0" locked="0" layoutInCell="1" allowOverlap="1" wp14:anchorId="4CDDDFBD" wp14:editId="67ECAFB6">
          <wp:simplePos x="0" y="0"/>
          <wp:positionH relativeFrom="page">
            <wp:posOffset>835025</wp:posOffset>
          </wp:positionH>
          <wp:positionV relativeFrom="page">
            <wp:posOffset>435610</wp:posOffset>
          </wp:positionV>
          <wp:extent cx="2484000" cy="475200"/>
          <wp:effectExtent l="0" t="0" r="0" b="1270"/>
          <wp:wrapNone/>
          <wp:docPr id="3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7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88"/>
    <w:rsid w:val="00000590"/>
    <w:rsid w:val="00002B38"/>
    <w:rsid w:val="00005B33"/>
    <w:rsid w:val="00016FB9"/>
    <w:rsid w:val="00020566"/>
    <w:rsid w:val="00022028"/>
    <w:rsid w:val="000326CB"/>
    <w:rsid w:val="000350FA"/>
    <w:rsid w:val="00037B1A"/>
    <w:rsid w:val="00041215"/>
    <w:rsid w:val="000510F2"/>
    <w:rsid w:val="00056797"/>
    <w:rsid w:val="00094E30"/>
    <w:rsid w:val="000A3D18"/>
    <w:rsid w:val="000D6BEE"/>
    <w:rsid w:val="000D7229"/>
    <w:rsid w:val="000E20A4"/>
    <w:rsid w:val="000E2B2D"/>
    <w:rsid w:val="00120CC6"/>
    <w:rsid w:val="00121EF1"/>
    <w:rsid w:val="001268AC"/>
    <w:rsid w:val="001345E0"/>
    <w:rsid w:val="00137C19"/>
    <w:rsid w:val="00162E66"/>
    <w:rsid w:val="001C5589"/>
    <w:rsid w:val="001C78A5"/>
    <w:rsid w:val="001F2CF5"/>
    <w:rsid w:val="00210DE4"/>
    <w:rsid w:val="00216088"/>
    <w:rsid w:val="00225610"/>
    <w:rsid w:val="002326E1"/>
    <w:rsid w:val="00250F7A"/>
    <w:rsid w:val="0025336A"/>
    <w:rsid w:val="002672C2"/>
    <w:rsid w:val="0027501B"/>
    <w:rsid w:val="002A148B"/>
    <w:rsid w:val="002B532E"/>
    <w:rsid w:val="002C527C"/>
    <w:rsid w:val="002D74A6"/>
    <w:rsid w:val="002F2C42"/>
    <w:rsid w:val="00303A6C"/>
    <w:rsid w:val="00315FDF"/>
    <w:rsid w:val="00345E72"/>
    <w:rsid w:val="003550AC"/>
    <w:rsid w:val="0038518E"/>
    <w:rsid w:val="003B4193"/>
    <w:rsid w:val="003B4844"/>
    <w:rsid w:val="003B530E"/>
    <w:rsid w:val="003C22B0"/>
    <w:rsid w:val="003C43E3"/>
    <w:rsid w:val="003D676B"/>
    <w:rsid w:val="003E0177"/>
    <w:rsid w:val="003E1D5F"/>
    <w:rsid w:val="003E77EA"/>
    <w:rsid w:val="00401DD3"/>
    <w:rsid w:val="00423FE0"/>
    <w:rsid w:val="0044224A"/>
    <w:rsid w:val="00466856"/>
    <w:rsid w:val="0047653A"/>
    <w:rsid w:val="0049207F"/>
    <w:rsid w:val="004C2A9D"/>
    <w:rsid w:val="004D1A5A"/>
    <w:rsid w:val="004D20AA"/>
    <w:rsid w:val="004D40E2"/>
    <w:rsid w:val="004D4F35"/>
    <w:rsid w:val="004F3F2D"/>
    <w:rsid w:val="004F4BC5"/>
    <w:rsid w:val="00522633"/>
    <w:rsid w:val="005325EC"/>
    <w:rsid w:val="005378CC"/>
    <w:rsid w:val="0054309B"/>
    <w:rsid w:val="00565D2C"/>
    <w:rsid w:val="00574417"/>
    <w:rsid w:val="00590BB3"/>
    <w:rsid w:val="00593E1A"/>
    <w:rsid w:val="005A5948"/>
    <w:rsid w:val="00600C16"/>
    <w:rsid w:val="00602A45"/>
    <w:rsid w:val="00606341"/>
    <w:rsid w:val="006065A5"/>
    <w:rsid w:val="00611311"/>
    <w:rsid w:val="006121AF"/>
    <w:rsid w:val="006169A5"/>
    <w:rsid w:val="006507DE"/>
    <w:rsid w:val="00663063"/>
    <w:rsid w:val="00664399"/>
    <w:rsid w:val="00670DA3"/>
    <w:rsid w:val="00676F63"/>
    <w:rsid w:val="006A2DC8"/>
    <w:rsid w:val="006C7B8A"/>
    <w:rsid w:val="006D7310"/>
    <w:rsid w:val="00715247"/>
    <w:rsid w:val="007156F8"/>
    <w:rsid w:val="007175CF"/>
    <w:rsid w:val="0072719D"/>
    <w:rsid w:val="0073683C"/>
    <w:rsid w:val="00743136"/>
    <w:rsid w:val="007522AF"/>
    <w:rsid w:val="00753B11"/>
    <w:rsid w:val="00762D4F"/>
    <w:rsid w:val="00770E9A"/>
    <w:rsid w:val="007B5DBF"/>
    <w:rsid w:val="007C1648"/>
    <w:rsid w:val="007C2EA9"/>
    <w:rsid w:val="007E4F79"/>
    <w:rsid w:val="007F3BB0"/>
    <w:rsid w:val="008076C3"/>
    <w:rsid w:val="008129DE"/>
    <w:rsid w:val="00830FC8"/>
    <w:rsid w:val="00863E13"/>
    <w:rsid w:val="00867D48"/>
    <w:rsid w:val="00875865"/>
    <w:rsid w:val="008A7713"/>
    <w:rsid w:val="008B32A6"/>
    <w:rsid w:val="008C0864"/>
    <w:rsid w:val="008C781B"/>
    <w:rsid w:val="008D453C"/>
    <w:rsid w:val="00911C72"/>
    <w:rsid w:val="00912D23"/>
    <w:rsid w:val="009154EB"/>
    <w:rsid w:val="009234FD"/>
    <w:rsid w:val="009273C8"/>
    <w:rsid w:val="0093384B"/>
    <w:rsid w:val="009564F3"/>
    <w:rsid w:val="00957536"/>
    <w:rsid w:val="00974C86"/>
    <w:rsid w:val="00987B49"/>
    <w:rsid w:val="009A0E9F"/>
    <w:rsid w:val="009A0EA9"/>
    <w:rsid w:val="009B6A00"/>
    <w:rsid w:val="009C5E85"/>
    <w:rsid w:val="009C6C68"/>
    <w:rsid w:val="009E135D"/>
    <w:rsid w:val="009F0D16"/>
    <w:rsid w:val="00A02A32"/>
    <w:rsid w:val="00A27CDF"/>
    <w:rsid w:val="00A31FF0"/>
    <w:rsid w:val="00A32D09"/>
    <w:rsid w:val="00A540B2"/>
    <w:rsid w:val="00A62818"/>
    <w:rsid w:val="00A876E1"/>
    <w:rsid w:val="00A95AE6"/>
    <w:rsid w:val="00AB4542"/>
    <w:rsid w:val="00AB509B"/>
    <w:rsid w:val="00AD034D"/>
    <w:rsid w:val="00AD5914"/>
    <w:rsid w:val="00AE2D75"/>
    <w:rsid w:val="00AF0571"/>
    <w:rsid w:val="00AF6795"/>
    <w:rsid w:val="00B11031"/>
    <w:rsid w:val="00B169AB"/>
    <w:rsid w:val="00B40962"/>
    <w:rsid w:val="00B513AB"/>
    <w:rsid w:val="00B67412"/>
    <w:rsid w:val="00B70A63"/>
    <w:rsid w:val="00B756B6"/>
    <w:rsid w:val="00B87B51"/>
    <w:rsid w:val="00BC00EB"/>
    <w:rsid w:val="00BE26CA"/>
    <w:rsid w:val="00BF1F7E"/>
    <w:rsid w:val="00C044FC"/>
    <w:rsid w:val="00C24481"/>
    <w:rsid w:val="00C25B74"/>
    <w:rsid w:val="00C34255"/>
    <w:rsid w:val="00C507C6"/>
    <w:rsid w:val="00C50F51"/>
    <w:rsid w:val="00C61767"/>
    <w:rsid w:val="00C65B24"/>
    <w:rsid w:val="00CB1689"/>
    <w:rsid w:val="00CB6632"/>
    <w:rsid w:val="00CC57E8"/>
    <w:rsid w:val="00D00CDC"/>
    <w:rsid w:val="00D106F6"/>
    <w:rsid w:val="00D1302A"/>
    <w:rsid w:val="00D150A5"/>
    <w:rsid w:val="00D23900"/>
    <w:rsid w:val="00D24DCB"/>
    <w:rsid w:val="00D271D6"/>
    <w:rsid w:val="00D27CEF"/>
    <w:rsid w:val="00D33527"/>
    <w:rsid w:val="00D348FE"/>
    <w:rsid w:val="00D37AFB"/>
    <w:rsid w:val="00D45750"/>
    <w:rsid w:val="00D75F9F"/>
    <w:rsid w:val="00DA28F9"/>
    <w:rsid w:val="00DA4C50"/>
    <w:rsid w:val="00DC1BDB"/>
    <w:rsid w:val="00DD24B8"/>
    <w:rsid w:val="00DD44BD"/>
    <w:rsid w:val="00DD6F0A"/>
    <w:rsid w:val="00DD7FC7"/>
    <w:rsid w:val="00E16438"/>
    <w:rsid w:val="00E41626"/>
    <w:rsid w:val="00E425DD"/>
    <w:rsid w:val="00E55D94"/>
    <w:rsid w:val="00E6273A"/>
    <w:rsid w:val="00E94901"/>
    <w:rsid w:val="00EC3526"/>
    <w:rsid w:val="00ED2565"/>
    <w:rsid w:val="00EE46F6"/>
    <w:rsid w:val="00EF0D76"/>
    <w:rsid w:val="00F074BF"/>
    <w:rsid w:val="00F168D6"/>
    <w:rsid w:val="00F25964"/>
    <w:rsid w:val="00F46FCC"/>
    <w:rsid w:val="00F613BE"/>
    <w:rsid w:val="00F6393E"/>
    <w:rsid w:val="00F77BA0"/>
    <w:rsid w:val="00F86214"/>
    <w:rsid w:val="00FB254D"/>
    <w:rsid w:val="00FB26BF"/>
    <w:rsid w:val="00FB2BCC"/>
    <w:rsid w:val="00FB4986"/>
    <w:rsid w:val="00FC68A6"/>
    <w:rsid w:val="00FE063D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DDF7D"/>
  <w15:docId w15:val="{C9BDDCA2-09FF-7149-92A1-75BB4739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6088"/>
    <w:pPr>
      <w:keepLines/>
      <w:spacing w:after="22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72719D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C">
    <w:name w:val="TitelC"/>
    <w:basedOn w:val="Kopfzeile"/>
    <w:rsid w:val="00216088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088"/>
  </w:style>
  <w:style w:type="paragraph" w:styleId="Fuzeile">
    <w:name w:val="footer"/>
    <w:basedOn w:val="Standard"/>
    <w:link w:val="FuzeileZchn"/>
    <w:uiPriority w:val="99"/>
    <w:unhideWhenUsed/>
    <w:rsid w:val="0021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088"/>
  </w:style>
  <w:style w:type="paragraph" w:styleId="Listenabsatz">
    <w:name w:val="List Paragraph"/>
    <w:basedOn w:val="Standard"/>
    <w:uiPriority w:val="34"/>
    <w:rsid w:val="00AE2D75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Boilerplate">
    <w:name w:val="Boilerplate"/>
    <w:basedOn w:val="Standard"/>
    <w:qFormat/>
    <w:rsid w:val="00AE2D75"/>
    <w:pPr>
      <w:spacing w:before="440" w:line="240" w:lineRule="auto"/>
    </w:pPr>
    <w:rPr>
      <w:rFonts w:eastAsia="Calibri" w:cs="Times New Roman"/>
      <w:sz w:val="20"/>
      <w:szCs w:val="24"/>
      <w:lang w:eastAsia="de-DE"/>
    </w:rPr>
  </w:style>
  <w:style w:type="paragraph" w:customStyle="1" w:styleId="LinksJournalist">
    <w:name w:val="Links_Journalist"/>
    <w:basedOn w:val="Standard"/>
    <w:next w:val="Standard"/>
    <w:qFormat/>
    <w:rsid w:val="00AE2D75"/>
    <w:pPr>
      <w:spacing w:after="0" w:line="240" w:lineRule="auto"/>
    </w:pPr>
    <w:rPr>
      <w:rFonts w:eastAsia="Calibri" w:cs="Times New Roman"/>
      <w:b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BC5"/>
    <w:rPr>
      <w:rFonts w:ascii="Segoe UI" w:hAnsi="Segoe UI" w:cs="Segoe UI"/>
      <w:sz w:val="18"/>
      <w:szCs w:val="18"/>
    </w:rPr>
  </w:style>
  <w:style w:type="paragraph" w:customStyle="1" w:styleId="PressText">
    <w:name w:val="PressText"/>
    <w:basedOn w:val="Standard"/>
    <w:next w:val="Standard"/>
    <w:qFormat/>
    <w:rsid w:val="00A27CDF"/>
    <w:pPr>
      <w:spacing w:line="240" w:lineRule="auto"/>
    </w:pPr>
    <w:rPr>
      <w:rFonts w:eastAsia="Calibri" w:cs="Times New Roman"/>
      <w:sz w:val="20"/>
      <w:szCs w:val="24"/>
      <w:lang w:eastAsia="de-DE"/>
    </w:rPr>
  </w:style>
  <w:style w:type="paragraph" w:customStyle="1" w:styleId="Fuss">
    <w:name w:val="Fuss"/>
    <w:basedOn w:val="Fuzeile"/>
    <w:qFormat/>
    <w:rsid w:val="009A0EA9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30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30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306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30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3063"/>
    <w:rPr>
      <w:rFonts w:ascii="Arial" w:hAnsi="Arial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0350FA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271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FrameContents">
    <w:name w:val="10-Frame Contents"/>
    <w:basedOn w:val="Standard"/>
    <w:qFormat/>
    <w:rsid w:val="0072719D"/>
    <w:pPr>
      <w:spacing w:after="0" w:line="240" w:lineRule="auto"/>
    </w:pPr>
    <w:rPr>
      <w:rFonts w:cs="Times New Roman"/>
      <w:sz w:val="18"/>
      <w:szCs w:val="24"/>
      <w:lang w:eastAsia="de-DE"/>
    </w:rPr>
  </w:style>
  <w:style w:type="paragraph" w:customStyle="1" w:styleId="05-Boilerplate">
    <w:name w:val="05-Boilerplate"/>
    <w:basedOn w:val="Standard"/>
    <w:qFormat/>
    <w:rsid w:val="0072719D"/>
    <w:pPr>
      <w:spacing w:before="220" w:line="240" w:lineRule="auto"/>
    </w:pPr>
    <w:rPr>
      <w:rFonts w:eastAsia="Calibri" w:cs="Times New Roman"/>
      <w:sz w:val="20"/>
      <w:szCs w:val="24"/>
      <w:lang w:eastAsia="de-DE"/>
    </w:rPr>
  </w:style>
  <w:style w:type="paragraph" w:customStyle="1" w:styleId="08-SubheadContact">
    <w:name w:val="08-Subhead Contact"/>
    <w:basedOn w:val="Standard"/>
    <w:next w:val="Standard"/>
    <w:qFormat/>
    <w:rsid w:val="0072719D"/>
    <w:pPr>
      <w:spacing w:before="480" w:after="0" w:line="240" w:lineRule="auto"/>
      <w:contextualSpacing/>
    </w:pPr>
    <w:rPr>
      <w:rFonts w:eastAsia="Calibri" w:cs="Times New Roman"/>
      <w:b/>
      <w:szCs w:val="24"/>
      <w:lang w:eastAsia="de-DE"/>
    </w:rPr>
  </w:style>
  <w:style w:type="paragraph" w:customStyle="1" w:styleId="03-Text">
    <w:name w:val="03-Text"/>
    <w:basedOn w:val="Standard"/>
    <w:next w:val="Standard"/>
    <w:qFormat/>
    <w:rsid w:val="0072719D"/>
    <w:rPr>
      <w:rFonts w:eastAsia="Calibri" w:cs="Times New Roman"/>
      <w:szCs w:val="24"/>
      <w:lang w:eastAsia="de-DE"/>
    </w:rPr>
  </w:style>
  <w:style w:type="paragraph" w:customStyle="1" w:styleId="01-Headline">
    <w:name w:val="01-Headline"/>
    <w:basedOn w:val="berschrift1"/>
    <w:qFormat/>
    <w:rsid w:val="0072719D"/>
    <w:pPr>
      <w:spacing w:before="0" w:after="180" w:line="240" w:lineRule="auto"/>
    </w:pPr>
    <w:rPr>
      <w:rFonts w:ascii="Arial" w:eastAsia="Calibri" w:hAnsi="Arial" w:cs="Times New Roman"/>
      <w:b/>
      <w:bCs/>
      <w:noProof/>
      <w:color w:val="auto"/>
      <w:kern w:val="32"/>
      <w:sz w:val="36"/>
      <w:szCs w:val="24"/>
      <w:lang w:eastAsia="de-DE" w:bidi="en-US"/>
    </w:rPr>
  </w:style>
  <w:style w:type="paragraph" w:customStyle="1" w:styleId="02-Bullet">
    <w:name w:val="02-Bullet"/>
    <w:basedOn w:val="03-Text"/>
    <w:qFormat/>
    <w:rsid w:val="0072719D"/>
    <w:pPr>
      <w:numPr>
        <w:numId w:val="2"/>
      </w:numPr>
      <w:spacing w:after="12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72719D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72719D"/>
    <w:pPr>
      <w:tabs>
        <w:tab w:val="left" w:pos="3402"/>
      </w:tabs>
      <w:spacing w:after="0" w:line="240" w:lineRule="auto"/>
      <w:contextualSpacing/>
    </w:pPr>
  </w:style>
  <w:style w:type="paragraph" w:customStyle="1" w:styleId="11-Contact-Line">
    <w:name w:val="11-Contact-Line"/>
    <w:basedOn w:val="08-SubheadContact"/>
    <w:rsid w:val="0072719D"/>
    <w:pPr>
      <w:spacing w:before="0"/>
    </w:pPr>
  </w:style>
  <w:style w:type="paragraph" w:customStyle="1" w:styleId="00-EventOptional">
    <w:name w:val="00-Event Optional"/>
    <w:basedOn w:val="01-Headline"/>
    <w:qFormat/>
    <w:rsid w:val="0072719D"/>
    <w:pPr>
      <w:spacing w:after="0"/>
    </w:pPr>
    <w:rPr>
      <w:sz w:val="22"/>
    </w:rPr>
  </w:style>
  <w:style w:type="paragraph" w:customStyle="1" w:styleId="Zweispaltig">
    <w:name w:val="Zweispaltig"/>
    <w:basedOn w:val="Standard"/>
    <w:uiPriority w:val="99"/>
    <w:rsid w:val="0072719D"/>
    <w:pPr>
      <w:spacing w:after="0" w:line="240" w:lineRule="auto"/>
    </w:pPr>
    <w:rPr>
      <w:rFonts w:eastAsia="Calibri" w:cs="Arial"/>
      <w:lang w:eastAsia="de-DE"/>
    </w:rPr>
  </w:style>
  <w:style w:type="paragraph" w:customStyle="1" w:styleId="07-Images">
    <w:name w:val="07-Images"/>
    <w:basedOn w:val="03-Text"/>
    <w:qFormat/>
    <w:rsid w:val="0072719D"/>
    <w:pPr>
      <w:spacing w:after="12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271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2-Title">
    <w:name w:val="12-Title"/>
    <w:basedOn w:val="Kopfzeile"/>
    <w:qFormat/>
    <w:rsid w:val="00466856"/>
    <w:pPr>
      <w:jc w:val="right"/>
    </w:pPr>
    <w:rPr>
      <w:rFonts w:eastAsia="Calibri" w:cs="Times New Roman"/>
      <w:sz w:val="36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D676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6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67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64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E4F50DDA23849AED478934B4AF185" ma:contentTypeVersion="1" ma:contentTypeDescription="Create a new document." ma:contentTypeScope="" ma:versionID="e213eea3c09794f708c9dbb01d17036b">
  <xsd:schema xmlns:xsd="http://www.w3.org/2001/XMLSchema" xmlns:xs="http://www.w3.org/2001/XMLSchema" xmlns:p="http://schemas.microsoft.com/office/2006/metadata/properties" xmlns:ns2="3181cd64-e15b-48d6-a9de-abe113298a22" targetNamespace="http://schemas.microsoft.com/office/2006/metadata/properties" ma:root="true" ma:fieldsID="d4a62f12b69bd76d5ddb85e0841e35f1" ns2:_="">
    <xsd:import namespace="3181cd64-e15b-48d6-a9de-abe113298a22"/>
    <xsd:element name="properties">
      <xsd:complexType>
        <xsd:sequence>
          <xsd:element name="documentManagement">
            <xsd:complexType>
              <xsd:all>
                <xsd:element ref="ns2:NextClientConfidentia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1cd64-e15b-48d6-a9de-abe113298a22" elementFormDefault="qualified">
    <xsd:import namespace="http://schemas.microsoft.com/office/2006/documentManagement/types"/>
    <xsd:import namespace="http://schemas.microsoft.com/office/infopath/2007/PartnerControls"/>
    <xsd:element name="NextClientConfidential" ma:index="8" ma:displayName="Security Class" ma:default="For internal use only" ma:description="" ma:internalName="NextClientConfidential">
      <xsd:simpleType>
        <xsd:restriction base="dms:Choice">
          <xsd:enumeration value="No Restriction"/>
          <xsd:enumeration value="For internal use only"/>
          <xsd:enumeration value="Confidential"/>
          <xsd:enumeration value="Strictly confident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ClientConfidential xmlns="3181cd64-e15b-48d6-a9de-abe113298a22">For internal use only</NextClientConfidentia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12A7-1961-4B8F-8286-39BDE1E38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1cd64-e15b-48d6-a9de-abe113298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4B040-3F20-4D20-B835-B3A5E4A26874}">
  <ds:schemaRefs>
    <ds:schemaRef ds:uri="http://schemas.microsoft.com/office/2006/metadata/properties"/>
    <ds:schemaRef ds:uri="http://schemas.microsoft.com/office/infopath/2007/PartnerControls"/>
    <ds:schemaRef ds:uri="3181cd64-e15b-48d6-a9de-abe113298a22"/>
  </ds:schemaRefs>
</ds:datastoreItem>
</file>

<file path=customXml/itemProps3.xml><?xml version="1.0" encoding="utf-8"?>
<ds:datastoreItem xmlns:ds="http://schemas.openxmlformats.org/officeDocument/2006/customXml" ds:itemID="{296D6C19-14BD-40EE-B6CD-F87D0F1BE6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FD560-7347-5644-8F8D-B0DB8DF6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Petig</dc:creator>
  <cp:keywords/>
  <dc:description/>
  <cp:lastModifiedBy>Microsoft Office User</cp:lastModifiedBy>
  <cp:revision>8</cp:revision>
  <cp:lastPrinted>2019-11-27T13:32:00Z</cp:lastPrinted>
  <dcterms:created xsi:type="dcterms:W3CDTF">2020-01-27T09:56:00Z</dcterms:created>
  <dcterms:modified xsi:type="dcterms:W3CDTF">2020-01-29T09:26:00Z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0x01010063FE4F50DDA23849AED478934B4AF185</vt:lpwstr>
  </property>
</Properties>
</file>