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EE9D" w14:textId="77777777" w:rsidR="00216088" w:rsidRDefault="000350FA"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0C29AD2F" wp14:editId="35E5A7E3">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466688B2" wp14:editId="6696EC07">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2A6CA727" w14:textId="77777777" w:rsidR="00874C14" w:rsidRDefault="00874C14" w:rsidP="00FB26BF">
                            <w:pPr>
                              <w:pStyle w:val="TitelC"/>
                              <w:rPr>
                                <w:sz w:val="22"/>
                                <w:szCs w:val="22"/>
                              </w:rPr>
                            </w:pPr>
                          </w:p>
                          <w:p w14:paraId="255557EA" w14:textId="77777777" w:rsidR="00874C14" w:rsidRDefault="00874C14"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88B2"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PpUWhIxAgAAagQAAA4AAAAAAAAA&#13;&#10;AAAAAAAALgIAAGRycy9lMm9Eb2MueG1sUEsBAi0AFAAGAAgAAAAhAIV7qEHmAAAAEAEAAA8AAAAA&#13;&#10;AAAAAAAAAAAAiwQAAGRycy9kb3ducmV2LnhtbFBLBQYAAAAABAAEAPMAAACeBQAAAAA=&#13;&#10;" filled="f" stroked="f" strokeweight=".5pt">
                <v:textbox inset="0,0,0,0">
                  <w:txbxContent>
                    <w:p w14:paraId="2A6CA727" w14:textId="77777777" w:rsidR="00874C14" w:rsidRDefault="00874C14" w:rsidP="00FB26BF">
                      <w:pPr>
                        <w:pStyle w:val="TitelC"/>
                        <w:rPr>
                          <w:sz w:val="22"/>
                          <w:szCs w:val="22"/>
                        </w:rPr>
                      </w:pPr>
                    </w:p>
                    <w:p w14:paraId="255557EA" w14:textId="77777777" w:rsidR="00874C14" w:rsidRDefault="00874C14" w:rsidP="00FB26BF">
                      <w:pPr>
                        <w:pStyle w:val="TitelC"/>
                      </w:pPr>
                      <w:r>
                        <w:t>Pressemitteilung</w:t>
                      </w:r>
                      <w:r>
                        <w:br/>
                      </w:r>
                    </w:p>
                  </w:txbxContent>
                </v:textbox>
                <w10:wrap anchorx="page" anchory="page"/>
              </v:shape>
            </w:pict>
          </mc:Fallback>
        </mc:AlternateContent>
      </w:r>
    </w:p>
    <w:p w14:paraId="526ADD9E" w14:textId="77777777"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46E9C0CE" wp14:editId="109666C5">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82EA"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74F1556D" wp14:editId="696729D6">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7887"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0A5EC6">
        <w:rPr>
          <w:rFonts w:eastAsia="Times New Roman" w:cs="Times New Roman"/>
          <w:b/>
          <w:bCs/>
          <w:position w:val="8"/>
          <w:sz w:val="36"/>
          <w:szCs w:val="28"/>
          <w:lang w:eastAsia="de-DE"/>
        </w:rPr>
        <w:t xml:space="preserve">Fertig zum Einbau: Continental erhält Typengenehmigung für den </w:t>
      </w:r>
      <w:r w:rsidR="0089325A">
        <w:rPr>
          <w:rFonts w:eastAsia="Times New Roman" w:cs="Times New Roman"/>
          <w:b/>
          <w:bCs/>
          <w:position w:val="8"/>
          <w:sz w:val="36"/>
          <w:szCs w:val="28"/>
          <w:lang w:eastAsia="de-DE"/>
        </w:rPr>
        <w:t>intelligenten Tachographen</w:t>
      </w:r>
    </w:p>
    <w:p w14:paraId="68C4D57B" w14:textId="77777777" w:rsidR="00216088" w:rsidRPr="00216088" w:rsidRDefault="00216088" w:rsidP="00216088">
      <w:pPr>
        <w:spacing w:after="0" w:line="276" w:lineRule="auto"/>
        <w:rPr>
          <w:rFonts w:eastAsia="Calibri" w:cs="Times New Roman"/>
          <w:b/>
          <w:bCs/>
          <w:szCs w:val="24"/>
          <w:lang w:eastAsia="de-DE"/>
        </w:rPr>
      </w:pPr>
    </w:p>
    <w:p w14:paraId="623EBCC7" w14:textId="1CEEDF70" w:rsidR="00BF6A59" w:rsidRPr="00BF6A59" w:rsidRDefault="00071329" w:rsidP="00BF6A59">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Planungssicherheit für die Nutzfahrzeugwelt:</w:t>
      </w:r>
      <w:r w:rsidR="00BF6A59" w:rsidRPr="00BF6A59">
        <w:rPr>
          <w:rFonts w:eastAsia="Calibri" w:cs="Arial"/>
          <w:b/>
          <w:bCs/>
          <w:iCs/>
          <w:lang w:eastAsia="de-DE"/>
        </w:rPr>
        <w:t xml:space="preserve"> Abschluss des </w:t>
      </w:r>
      <w:r>
        <w:rPr>
          <w:rFonts w:eastAsia="Calibri" w:cs="Arial"/>
          <w:b/>
          <w:bCs/>
          <w:iCs/>
          <w:lang w:eastAsia="de-DE"/>
        </w:rPr>
        <w:t>Genehmigungsprozesses ein halbes Jahr vor in Kraft treten der neuen DTCO-Verordnung</w:t>
      </w:r>
    </w:p>
    <w:p w14:paraId="1BDD0A1E" w14:textId="77777777" w:rsidR="00216088" w:rsidRDefault="00563813"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H</w:t>
      </w:r>
      <w:r w:rsidR="009D3520">
        <w:rPr>
          <w:rFonts w:eastAsia="Calibri" w:cs="Arial"/>
          <w:b/>
          <w:bCs/>
          <w:iCs/>
          <w:lang w:eastAsia="de-DE"/>
        </w:rPr>
        <w:t xml:space="preserve">ersteller </w:t>
      </w:r>
      <w:r w:rsidR="00D17D8A">
        <w:rPr>
          <w:rFonts w:eastAsia="Calibri" w:cs="Arial"/>
          <w:b/>
          <w:bCs/>
          <w:iCs/>
          <w:lang w:eastAsia="de-DE"/>
        </w:rPr>
        <w:t>statten</w:t>
      </w:r>
      <w:r w:rsidR="00D17D8A" w:rsidDel="00D17D8A">
        <w:rPr>
          <w:rFonts w:eastAsia="Calibri" w:cs="Arial"/>
          <w:b/>
          <w:bCs/>
          <w:iCs/>
          <w:lang w:eastAsia="de-DE"/>
        </w:rPr>
        <w:t xml:space="preserve"> </w:t>
      </w:r>
      <w:r w:rsidR="00D17D8A">
        <w:rPr>
          <w:rFonts w:eastAsia="Calibri" w:cs="Arial"/>
          <w:b/>
          <w:bCs/>
          <w:iCs/>
          <w:lang w:eastAsia="de-DE"/>
        </w:rPr>
        <w:t>bereits die ersten Neufahrzeuge</w:t>
      </w:r>
      <w:r w:rsidR="009D3520">
        <w:rPr>
          <w:rFonts w:eastAsia="Calibri" w:cs="Arial"/>
          <w:b/>
          <w:bCs/>
          <w:iCs/>
          <w:lang w:eastAsia="de-DE"/>
        </w:rPr>
        <w:t xml:space="preserve"> mit dem DTCO 4.0 und dem neuen Geschwindigkeitssensor </w:t>
      </w:r>
      <w:r w:rsidR="00D17D8A">
        <w:rPr>
          <w:rFonts w:eastAsia="Calibri" w:cs="Arial"/>
          <w:b/>
          <w:bCs/>
          <w:iCs/>
          <w:lang w:eastAsia="de-DE"/>
        </w:rPr>
        <w:t xml:space="preserve">KITAS 4.0 </w:t>
      </w:r>
      <w:r w:rsidR="009D3520">
        <w:rPr>
          <w:rFonts w:eastAsia="Calibri" w:cs="Arial"/>
          <w:b/>
          <w:bCs/>
          <w:iCs/>
          <w:lang w:eastAsia="de-DE"/>
        </w:rPr>
        <w:t>aus</w:t>
      </w:r>
    </w:p>
    <w:p w14:paraId="09D9E2FD" w14:textId="77777777" w:rsidR="00216088" w:rsidRDefault="00216088" w:rsidP="00AE2D75">
      <w:pPr>
        <w:spacing w:after="0" w:line="276" w:lineRule="auto"/>
      </w:pPr>
    </w:p>
    <w:p w14:paraId="06E5BF55" w14:textId="5DCB94C2" w:rsidR="00216088" w:rsidRPr="00852575" w:rsidRDefault="000A5EC6" w:rsidP="00852575">
      <w:pPr>
        <w:rPr>
          <w:lang w:eastAsia="de-DE"/>
        </w:rPr>
      </w:pPr>
      <w:r w:rsidRPr="00852575">
        <w:rPr>
          <w:lang w:eastAsia="de-DE"/>
        </w:rPr>
        <w:t>Villingen-Schwenningen</w:t>
      </w:r>
      <w:r w:rsidR="00216088" w:rsidRPr="00852575">
        <w:rPr>
          <w:lang w:eastAsia="de-DE"/>
        </w:rPr>
        <w:t xml:space="preserve">, </w:t>
      </w:r>
      <w:r w:rsidR="00D5439A" w:rsidRPr="00852575">
        <w:rPr>
          <w:lang w:eastAsia="de-DE"/>
        </w:rPr>
        <w:t>im</w:t>
      </w:r>
      <w:r w:rsidRPr="00852575">
        <w:rPr>
          <w:lang w:eastAsia="de-DE"/>
        </w:rPr>
        <w:t xml:space="preserve"> Januar 2019</w:t>
      </w:r>
      <w:r w:rsidR="00216088" w:rsidRPr="00852575">
        <w:rPr>
          <w:lang w:eastAsia="de-DE"/>
        </w:rPr>
        <w:t xml:space="preserve">. </w:t>
      </w:r>
      <w:r w:rsidRPr="00852575">
        <w:rPr>
          <w:lang w:eastAsia="de-DE"/>
        </w:rPr>
        <w:t>Das Technologieunternehmen Continental hat als erster Anbieter im Markt die Typengenehmigung für seinen intelligenten digitalen Tachographen</w:t>
      </w:r>
      <w:r w:rsidR="00DA0A5F" w:rsidRPr="00852575">
        <w:rPr>
          <w:lang w:eastAsia="de-DE"/>
        </w:rPr>
        <w:t xml:space="preserve"> </w:t>
      </w:r>
      <w:r w:rsidR="00071329" w:rsidRPr="00852575">
        <w:rPr>
          <w:lang w:eastAsia="de-DE"/>
        </w:rPr>
        <w:t xml:space="preserve">VDO </w:t>
      </w:r>
      <w:r w:rsidR="00DA0A5F" w:rsidRPr="00852575">
        <w:rPr>
          <w:lang w:eastAsia="de-DE"/>
        </w:rPr>
        <w:t>DTCO 4.0 sowie den Geschwindigkeitssen</w:t>
      </w:r>
      <w:r w:rsidR="00DE3A34" w:rsidRPr="00852575">
        <w:rPr>
          <w:lang w:eastAsia="de-DE"/>
        </w:rPr>
        <w:t>s</w:t>
      </w:r>
      <w:r w:rsidR="00DA0A5F" w:rsidRPr="00852575">
        <w:rPr>
          <w:lang w:eastAsia="de-DE"/>
        </w:rPr>
        <w:t xml:space="preserve">or KITAS 4.0 erhalten. </w:t>
      </w:r>
      <w:r w:rsidR="00F931D8" w:rsidRPr="00852575">
        <w:rPr>
          <w:lang w:eastAsia="de-DE"/>
        </w:rPr>
        <w:t xml:space="preserve">Die ersten </w:t>
      </w:r>
      <w:r w:rsidR="00852575">
        <w:rPr>
          <w:lang w:eastAsia="de-DE"/>
        </w:rPr>
        <w:t>H</w:t>
      </w:r>
      <w:r w:rsidR="00852575" w:rsidRPr="00852575">
        <w:rPr>
          <w:lang w:eastAsia="de-DE"/>
        </w:rPr>
        <w:t>ersteller</w:t>
      </w:r>
      <w:r w:rsidR="00852575">
        <w:rPr>
          <w:lang w:eastAsia="de-DE"/>
        </w:rPr>
        <w:t xml:space="preserve"> von</w:t>
      </w:r>
      <w:r w:rsidR="00852575" w:rsidRPr="00852575">
        <w:rPr>
          <w:lang w:eastAsia="de-DE"/>
        </w:rPr>
        <w:t xml:space="preserve"> </w:t>
      </w:r>
      <w:r w:rsidR="00DE3A34" w:rsidRPr="00852575">
        <w:rPr>
          <w:lang w:eastAsia="de-DE"/>
        </w:rPr>
        <w:t>Nutzfahrzeug</w:t>
      </w:r>
      <w:r w:rsidR="00852575">
        <w:rPr>
          <w:lang w:eastAsia="de-DE"/>
        </w:rPr>
        <w:t xml:space="preserve">en </w:t>
      </w:r>
      <w:r w:rsidR="00F931D8" w:rsidRPr="00852575">
        <w:rPr>
          <w:lang w:eastAsia="de-DE"/>
        </w:rPr>
        <w:t xml:space="preserve">haben damit begonnen, </w:t>
      </w:r>
      <w:r w:rsidR="00DE3A34" w:rsidRPr="00852575">
        <w:rPr>
          <w:lang w:eastAsia="de-DE"/>
        </w:rPr>
        <w:t>den DTCO 4.0 ein</w:t>
      </w:r>
      <w:r w:rsidR="00F931D8" w:rsidRPr="00852575">
        <w:rPr>
          <w:lang w:eastAsia="de-DE"/>
        </w:rPr>
        <w:t>zu</w:t>
      </w:r>
      <w:r w:rsidR="00DE3A34" w:rsidRPr="00852575">
        <w:rPr>
          <w:lang w:eastAsia="de-DE"/>
        </w:rPr>
        <w:t>bauen</w:t>
      </w:r>
      <w:r w:rsidR="00F931D8" w:rsidRPr="00852575">
        <w:rPr>
          <w:lang w:eastAsia="de-DE"/>
        </w:rPr>
        <w:t xml:space="preserve"> und so können schon bald die ersten Modelle mit neuer Technologie </w:t>
      </w:r>
      <w:r w:rsidR="00DE3A34" w:rsidRPr="00852575">
        <w:rPr>
          <w:lang w:eastAsia="de-DE"/>
        </w:rPr>
        <w:t xml:space="preserve">bei Händlern und Flottenbetreibern </w:t>
      </w:r>
      <w:r w:rsidR="00F931D8" w:rsidRPr="00852575">
        <w:rPr>
          <w:lang w:eastAsia="de-DE"/>
        </w:rPr>
        <w:t>auf den Hof rollen</w:t>
      </w:r>
      <w:r w:rsidR="00DE3A34" w:rsidRPr="00852575">
        <w:rPr>
          <w:lang w:eastAsia="de-DE"/>
        </w:rPr>
        <w:t xml:space="preserve">. </w:t>
      </w:r>
      <w:r w:rsidR="00CD6139" w:rsidRPr="00852575">
        <w:rPr>
          <w:lang w:eastAsia="de-DE"/>
        </w:rPr>
        <w:t>„</w:t>
      </w:r>
      <w:r w:rsidR="003D558D" w:rsidRPr="00852575">
        <w:rPr>
          <w:lang w:eastAsia="de-DE"/>
        </w:rPr>
        <w:t xml:space="preserve">Wir haben </w:t>
      </w:r>
      <w:r w:rsidR="00DB3D0F" w:rsidRPr="00852575">
        <w:rPr>
          <w:lang w:eastAsia="de-DE"/>
        </w:rPr>
        <w:t>den</w:t>
      </w:r>
      <w:r w:rsidR="0089325A" w:rsidRPr="00852575">
        <w:rPr>
          <w:lang w:eastAsia="de-DE"/>
        </w:rPr>
        <w:t xml:space="preserve"> aufwändigen</w:t>
      </w:r>
      <w:r w:rsidR="00CD6139" w:rsidRPr="00852575">
        <w:rPr>
          <w:lang w:eastAsia="de-DE"/>
        </w:rPr>
        <w:t xml:space="preserve"> Industrialisierungsprozess</w:t>
      </w:r>
      <w:r w:rsidR="00071329" w:rsidRPr="00852575">
        <w:rPr>
          <w:lang w:eastAsia="de-DE"/>
        </w:rPr>
        <w:t xml:space="preserve"> </w:t>
      </w:r>
      <w:r w:rsidR="00D5439A" w:rsidRPr="00852575">
        <w:rPr>
          <w:lang w:eastAsia="de-DE"/>
        </w:rPr>
        <w:t xml:space="preserve">so effizient wie möglich </w:t>
      </w:r>
      <w:r w:rsidR="00DA13E2" w:rsidRPr="00852575">
        <w:rPr>
          <w:lang w:eastAsia="de-DE"/>
        </w:rPr>
        <w:t>und parallel zur Produktion des DTCO 3.0 umgesetzt</w:t>
      </w:r>
      <w:r w:rsidR="00D5439A" w:rsidRPr="00852575">
        <w:rPr>
          <w:lang w:eastAsia="de-DE"/>
        </w:rPr>
        <w:t xml:space="preserve">“, sagt Dr. Lutz Scholten, Leiter des Geschäftsbereichs Tachographs, </w:t>
      </w:r>
      <w:proofErr w:type="spellStart"/>
      <w:r w:rsidR="00D5439A" w:rsidRPr="00852575">
        <w:rPr>
          <w:lang w:eastAsia="de-DE"/>
        </w:rPr>
        <w:t>Telematics</w:t>
      </w:r>
      <w:proofErr w:type="spellEnd"/>
      <w:r w:rsidR="00D5439A" w:rsidRPr="00852575">
        <w:rPr>
          <w:lang w:eastAsia="de-DE"/>
        </w:rPr>
        <w:t xml:space="preserve"> </w:t>
      </w:r>
      <w:proofErr w:type="spellStart"/>
      <w:r w:rsidR="00D5439A" w:rsidRPr="00852575">
        <w:rPr>
          <w:lang w:eastAsia="de-DE"/>
        </w:rPr>
        <w:t>and</w:t>
      </w:r>
      <w:proofErr w:type="spellEnd"/>
      <w:r w:rsidR="00D5439A" w:rsidRPr="00852575">
        <w:rPr>
          <w:lang w:eastAsia="de-DE"/>
        </w:rPr>
        <w:t xml:space="preserve"> Services bei Continental. „Da</w:t>
      </w:r>
      <w:r w:rsidR="003D558D" w:rsidRPr="00852575">
        <w:rPr>
          <w:lang w:eastAsia="de-DE"/>
        </w:rPr>
        <w:t>s</w:t>
      </w:r>
      <w:r w:rsidR="00D5439A" w:rsidRPr="00852575">
        <w:rPr>
          <w:lang w:eastAsia="de-DE"/>
        </w:rPr>
        <w:t>s es uns mit einer zweiten fokussierten Kraftanstrengung gelungen ist,</w:t>
      </w:r>
      <w:r w:rsidR="00071329" w:rsidRPr="00852575">
        <w:rPr>
          <w:lang w:eastAsia="de-DE"/>
        </w:rPr>
        <w:t xml:space="preserve"> die sehr anspruchsvollen Genehmigungsverfahren</w:t>
      </w:r>
      <w:r w:rsidR="00DB3D0F" w:rsidRPr="00852575">
        <w:rPr>
          <w:lang w:eastAsia="de-DE"/>
        </w:rPr>
        <w:t xml:space="preserve"> </w:t>
      </w:r>
      <w:r w:rsidR="00DA13E2" w:rsidRPr="00852575">
        <w:rPr>
          <w:lang w:eastAsia="de-DE"/>
        </w:rPr>
        <w:t>ebenfalls</w:t>
      </w:r>
      <w:r w:rsidR="009863DD" w:rsidRPr="00852575">
        <w:rPr>
          <w:lang w:eastAsia="de-DE"/>
        </w:rPr>
        <w:t xml:space="preserve"> noch</w:t>
      </w:r>
      <w:r w:rsidR="007E27BB" w:rsidRPr="00852575">
        <w:rPr>
          <w:lang w:eastAsia="de-DE"/>
        </w:rPr>
        <w:t xml:space="preserve"> </w:t>
      </w:r>
      <w:r w:rsidR="00DA13E2" w:rsidRPr="00852575">
        <w:rPr>
          <w:lang w:eastAsia="de-DE"/>
        </w:rPr>
        <w:t>2018</w:t>
      </w:r>
      <w:r w:rsidR="007E27BB" w:rsidRPr="00852575">
        <w:rPr>
          <w:lang w:eastAsia="de-DE"/>
        </w:rPr>
        <w:t xml:space="preserve"> abzuschließen</w:t>
      </w:r>
      <w:r w:rsidR="00D5439A" w:rsidRPr="00852575">
        <w:rPr>
          <w:lang w:eastAsia="de-DE"/>
        </w:rPr>
        <w:t xml:space="preserve">, macht uns </w:t>
      </w:r>
      <w:r w:rsidR="00F931D8" w:rsidRPr="00852575">
        <w:rPr>
          <w:lang w:eastAsia="de-DE"/>
        </w:rPr>
        <w:t xml:space="preserve">sehr </w:t>
      </w:r>
      <w:r w:rsidR="00D5439A" w:rsidRPr="00852575">
        <w:rPr>
          <w:lang w:eastAsia="de-DE"/>
        </w:rPr>
        <w:t>stolz</w:t>
      </w:r>
      <w:r w:rsidR="0089325A" w:rsidRPr="00852575">
        <w:rPr>
          <w:lang w:eastAsia="de-DE"/>
        </w:rPr>
        <w:t xml:space="preserve">. </w:t>
      </w:r>
      <w:r w:rsidR="00D5439A" w:rsidRPr="00852575">
        <w:rPr>
          <w:lang w:eastAsia="de-DE"/>
        </w:rPr>
        <w:t>Jetzt</w:t>
      </w:r>
      <w:r w:rsidR="0089325A" w:rsidRPr="00852575">
        <w:rPr>
          <w:lang w:eastAsia="de-DE"/>
        </w:rPr>
        <w:t xml:space="preserve"> haben unsere Kunden genügend Zeit, ihre Fahrzeuge auszurüsten“, </w:t>
      </w:r>
      <w:r w:rsidR="007E27BB" w:rsidRPr="00852575">
        <w:rPr>
          <w:lang w:eastAsia="de-DE"/>
        </w:rPr>
        <w:t>so</w:t>
      </w:r>
      <w:r w:rsidR="0089325A" w:rsidRPr="00852575">
        <w:rPr>
          <w:lang w:eastAsia="de-DE"/>
        </w:rPr>
        <w:t xml:space="preserve"> Scholten</w:t>
      </w:r>
      <w:r w:rsidR="00A11FFF" w:rsidRPr="00852575">
        <w:rPr>
          <w:lang w:eastAsia="de-DE"/>
        </w:rPr>
        <w:t>.</w:t>
      </w:r>
      <w:r w:rsidR="00BA1FF7" w:rsidRPr="00852575">
        <w:rPr>
          <w:lang w:eastAsia="de-DE"/>
        </w:rPr>
        <w:t xml:space="preserve"> </w:t>
      </w:r>
      <w:r w:rsidR="00852575">
        <w:rPr>
          <w:lang w:eastAsia="de-DE"/>
        </w:rPr>
        <w:t>Dabei können selbst solche</w:t>
      </w:r>
      <w:r w:rsidR="0039779C" w:rsidRPr="00852575">
        <w:rPr>
          <w:lang w:eastAsia="de-DE"/>
        </w:rPr>
        <w:t xml:space="preserve"> Fahrzeuge ab sofort werksseitig</w:t>
      </w:r>
      <w:r w:rsidR="00852575">
        <w:rPr>
          <w:lang w:eastAsia="de-DE"/>
        </w:rPr>
        <w:t xml:space="preserve"> mit der vom Gesetzgeber</w:t>
      </w:r>
      <w:r w:rsidR="0039779C" w:rsidRPr="00852575">
        <w:rPr>
          <w:lang w:eastAsia="de-DE"/>
        </w:rPr>
        <w:t xml:space="preserve"> vorgegebenen Technologie ausgestatt</w:t>
      </w:r>
      <w:r w:rsidR="00852575">
        <w:rPr>
          <w:lang w:eastAsia="de-DE"/>
        </w:rPr>
        <w:t>et werden, welche noch vor</w:t>
      </w:r>
      <w:r w:rsidR="0039779C" w:rsidRPr="00852575">
        <w:rPr>
          <w:lang w:eastAsia="de-DE"/>
        </w:rPr>
        <w:t xml:space="preserve"> Erstzulassung zu Aufbauherstellern kommen. </w:t>
      </w:r>
      <w:r w:rsidR="00BA1FF7" w:rsidRPr="00852575">
        <w:rPr>
          <w:lang w:eastAsia="de-DE"/>
        </w:rPr>
        <w:t xml:space="preserve">Laut neuer Tachographen-Verordnung (EU) 165/2014 müssen ab dem 15. Juni 2019 alle neu zugelassenen Lkw einen intelligenten digitalen Tachographen an Bord haben. Dies schließt den neuen </w:t>
      </w:r>
      <w:r w:rsidR="00BA1FF7" w:rsidRPr="00981220">
        <w:rPr>
          <w:lang w:eastAsia="de-DE"/>
        </w:rPr>
        <w:t xml:space="preserve">KITAS-Impulsgeber </w:t>
      </w:r>
      <w:r w:rsidR="00BA1FF7">
        <w:rPr>
          <w:lang w:eastAsia="de-DE"/>
        </w:rPr>
        <w:t>4.0 mit ein.</w:t>
      </w:r>
    </w:p>
    <w:p w14:paraId="36E9D4EE" w14:textId="77777777" w:rsidR="00E16CB0" w:rsidRDefault="00E93405" w:rsidP="00216088">
      <w:pPr>
        <w:rPr>
          <w:rFonts w:eastAsia="Calibri"/>
          <w:b/>
          <w:szCs w:val="24"/>
          <w:lang w:eastAsia="de-DE"/>
        </w:rPr>
      </w:pPr>
      <w:r>
        <w:rPr>
          <w:rFonts w:eastAsia="Calibri"/>
          <w:b/>
          <w:szCs w:val="24"/>
          <w:lang w:eastAsia="de-DE"/>
        </w:rPr>
        <w:t>Zahlreiche Möglichkeiten für effizientes Flottenmanagement</w:t>
      </w:r>
    </w:p>
    <w:p w14:paraId="58F10FFA" w14:textId="1E6CDC10" w:rsidR="007E27BB" w:rsidRPr="00852575" w:rsidRDefault="008610F3" w:rsidP="00216088">
      <w:pPr>
        <w:rPr>
          <w:lang w:eastAsia="de-DE"/>
        </w:rPr>
      </w:pPr>
      <w:r w:rsidRPr="00852575">
        <w:rPr>
          <w:lang w:eastAsia="de-DE"/>
        </w:rPr>
        <w:t xml:space="preserve">Speditionen, die ihre Flotte um </w:t>
      </w:r>
      <w:r w:rsidR="001277B9" w:rsidRPr="00852575">
        <w:rPr>
          <w:lang w:eastAsia="de-DE"/>
        </w:rPr>
        <w:t>Fahrzeuge mit dem DTCO 4.0</w:t>
      </w:r>
      <w:r w:rsidRPr="00852575">
        <w:rPr>
          <w:lang w:eastAsia="de-DE"/>
        </w:rPr>
        <w:t xml:space="preserve"> erweitern</w:t>
      </w:r>
      <w:r w:rsidR="003D558D" w:rsidRPr="00852575">
        <w:rPr>
          <w:lang w:eastAsia="de-DE"/>
        </w:rPr>
        <w:t xml:space="preserve"> oder ihre Fahrzeuge nachrüsten</w:t>
      </w:r>
      <w:r w:rsidRPr="00852575">
        <w:rPr>
          <w:lang w:eastAsia="de-DE"/>
        </w:rPr>
        <w:t>, profitieren</w:t>
      </w:r>
      <w:r w:rsidR="001277B9" w:rsidRPr="00852575">
        <w:rPr>
          <w:lang w:eastAsia="de-DE"/>
        </w:rPr>
        <w:t xml:space="preserve"> in mehrfacher Hinsicht. Nicht nur machen die Anbindung an ein Satellitenpositionssystem und die drahtlose Übermittlung von Daten bei Straßenkontrollen ihnen das Leben leichter, der intelligente Tachograph wird dank seiner </w:t>
      </w:r>
      <w:r w:rsidR="001277B9" w:rsidRPr="00B91817">
        <w:rPr>
          <w:lang w:eastAsia="de-DE"/>
        </w:rPr>
        <w:t>zukunftsweisenden Sicherheitstechnologie</w:t>
      </w:r>
      <w:r w:rsidR="007F100A" w:rsidRPr="00852575">
        <w:rPr>
          <w:lang w:eastAsia="de-DE"/>
        </w:rPr>
        <w:t xml:space="preserve"> zu einer umfassenden, authentifiz</w:t>
      </w:r>
      <w:r w:rsidR="001277B9" w:rsidRPr="00852575">
        <w:rPr>
          <w:lang w:eastAsia="de-DE"/>
        </w:rPr>
        <w:t xml:space="preserve">ierten Datenquelle für alle </w:t>
      </w:r>
      <w:proofErr w:type="spellStart"/>
      <w:r w:rsidR="007E27BB" w:rsidRPr="00852575">
        <w:rPr>
          <w:lang w:eastAsia="de-DE"/>
        </w:rPr>
        <w:t>Telematikprozesse</w:t>
      </w:r>
      <w:proofErr w:type="spellEnd"/>
      <w:r w:rsidR="007E27BB" w:rsidRPr="00852575">
        <w:rPr>
          <w:lang w:eastAsia="de-DE"/>
        </w:rPr>
        <w:t>.</w:t>
      </w:r>
    </w:p>
    <w:p w14:paraId="439A7904" w14:textId="154D7E40" w:rsidR="00E16CB0" w:rsidRDefault="006B3A43" w:rsidP="00216088">
      <w:pPr>
        <w:rPr>
          <w:lang w:eastAsia="de-DE"/>
        </w:rPr>
      </w:pPr>
      <w:r>
        <w:lastRenderedPageBreak/>
        <w:t xml:space="preserve">Zukünftig sind durch Weitergabe der </w:t>
      </w:r>
      <w:r>
        <w:rPr>
          <w:lang w:eastAsia="de-DE"/>
        </w:rPr>
        <w:t>Daten aus dem Tachograph</w:t>
      </w:r>
      <w:r w:rsidR="007E27BB">
        <w:rPr>
          <w:lang w:eastAsia="de-DE"/>
        </w:rPr>
        <w:t>en an andere S</w:t>
      </w:r>
      <w:r>
        <w:rPr>
          <w:lang w:eastAsia="de-DE"/>
        </w:rPr>
        <w:t xml:space="preserve">ysteme zudem </w:t>
      </w:r>
      <w:r w:rsidR="00874C14">
        <w:rPr>
          <w:lang w:eastAsia="de-DE"/>
        </w:rPr>
        <w:t xml:space="preserve">viele weitere </w:t>
      </w:r>
      <w:r>
        <w:t>Anwendungen denkbar</w:t>
      </w:r>
      <w:r w:rsidR="00874C14">
        <w:t>.</w:t>
      </w:r>
      <w:r>
        <w:t xml:space="preserve"> </w:t>
      </w:r>
      <w:r w:rsidR="007E27BB">
        <w:rPr>
          <w:lang w:eastAsia="de-DE"/>
        </w:rPr>
        <w:t xml:space="preserve">Zum Beispiel </w:t>
      </w:r>
      <w:r w:rsidR="00874C14">
        <w:t xml:space="preserve">Apps, </w:t>
      </w:r>
      <w:r w:rsidR="007E27BB">
        <w:t>die</w:t>
      </w:r>
      <w:r>
        <w:t xml:space="preserve"> </w:t>
      </w:r>
      <w:r>
        <w:rPr>
          <w:lang w:eastAsia="de-DE"/>
        </w:rPr>
        <w:t xml:space="preserve">Fahrer </w:t>
      </w:r>
      <w:r w:rsidR="007E27BB">
        <w:rPr>
          <w:lang w:eastAsia="de-DE"/>
        </w:rPr>
        <w:t xml:space="preserve">zur nächsten </w:t>
      </w:r>
      <w:r w:rsidR="003D558D">
        <w:rPr>
          <w:lang w:eastAsia="de-DE"/>
        </w:rPr>
        <w:t>günstigen Tankstelle lotsen</w:t>
      </w:r>
      <w:r>
        <w:rPr>
          <w:lang w:eastAsia="de-DE"/>
        </w:rPr>
        <w:t>.</w:t>
      </w:r>
      <w:r w:rsidR="00874C14">
        <w:rPr>
          <w:lang w:eastAsia="de-DE"/>
        </w:rPr>
        <w:t xml:space="preserve"> </w:t>
      </w:r>
      <w:r w:rsidR="00D5439A">
        <w:rPr>
          <w:lang w:eastAsia="de-DE"/>
        </w:rPr>
        <w:t xml:space="preserve">„Wir sind sicher, dass viele Services, die </w:t>
      </w:r>
      <w:r w:rsidR="007F100A">
        <w:rPr>
          <w:lang w:eastAsia="de-DE"/>
        </w:rPr>
        <w:t>in den nächsten Jahren</w:t>
      </w:r>
      <w:r w:rsidR="00D5439A">
        <w:rPr>
          <w:lang w:eastAsia="de-DE"/>
        </w:rPr>
        <w:t xml:space="preserve"> programmiert werden, um das Leben von Fahrern und Flottenmanagern zu erleichtern, die sicheren und authentifizierten Daten aus dem DTCO 4.0 </w:t>
      </w:r>
      <w:r w:rsidR="007E27BB">
        <w:rPr>
          <w:lang w:eastAsia="de-DE"/>
        </w:rPr>
        <w:t>nutzen</w:t>
      </w:r>
      <w:r w:rsidR="00D5439A">
        <w:rPr>
          <w:lang w:eastAsia="de-DE"/>
        </w:rPr>
        <w:t xml:space="preserve"> werden</w:t>
      </w:r>
      <w:r w:rsidR="003D7536">
        <w:rPr>
          <w:lang w:eastAsia="de-DE"/>
        </w:rPr>
        <w:t>“, so Dr. Lutz Scholten</w:t>
      </w:r>
      <w:r w:rsidR="00D5439A">
        <w:rPr>
          <w:lang w:eastAsia="de-DE"/>
        </w:rPr>
        <w:t>.</w:t>
      </w:r>
    </w:p>
    <w:p w14:paraId="18215E08" w14:textId="581EC3BB" w:rsidR="0066434F" w:rsidRDefault="0066434F" w:rsidP="00216088">
      <w:pPr>
        <w:rPr>
          <w:lang w:eastAsia="de-DE"/>
        </w:rPr>
      </w:pPr>
      <w:r>
        <w:rPr>
          <w:lang w:eastAsia="de-DE"/>
        </w:rPr>
        <w:t xml:space="preserve">Updates für die Archivierung von Fahrerdaten sowie für die verschiedenen VDO Apps und Downloadtools </w:t>
      </w:r>
      <w:r w:rsidR="009863DD">
        <w:rPr>
          <w:lang w:eastAsia="de-DE"/>
        </w:rPr>
        <w:t xml:space="preserve">sind bereits erhältlich oder </w:t>
      </w:r>
      <w:r>
        <w:rPr>
          <w:lang w:eastAsia="de-DE"/>
        </w:rPr>
        <w:t>werden rechtzeitig vor in Kraft treten der neuen EU-Verordnung zur Verfügung stehen.</w:t>
      </w:r>
    </w:p>
    <w:p w14:paraId="532108A2" w14:textId="77777777" w:rsidR="00D17D8A" w:rsidRDefault="00D17D8A" w:rsidP="00216088">
      <w:pPr>
        <w:rPr>
          <w:lang w:eastAsia="de-DE"/>
        </w:rPr>
      </w:pPr>
    </w:p>
    <w:p w14:paraId="355523BE" w14:textId="5982A682" w:rsidR="009461A6" w:rsidRDefault="00D863D0" w:rsidP="009461A6">
      <w:pPr>
        <w:rPr>
          <w:rFonts w:eastAsia="Calibri"/>
          <w:b/>
          <w:szCs w:val="24"/>
          <w:lang w:eastAsia="de-DE"/>
        </w:rPr>
      </w:pPr>
      <w:r>
        <w:rPr>
          <w:rFonts w:eastAsia="Calibri"/>
          <w:b/>
          <w:szCs w:val="24"/>
          <w:lang w:eastAsia="de-DE"/>
        </w:rPr>
        <w:t>Bildunterschrift</w:t>
      </w:r>
      <w:r w:rsidR="00213243">
        <w:rPr>
          <w:rFonts w:eastAsia="Calibri"/>
          <w:b/>
          <w:szCs w:val="24"/>
          <w:lang w:eastAsia="de-DE"/>
        </w:rPr>
        <w:t xml:space="preserve"> </w:t>
      </w:r>
      <w:r w:rsidR="00213243" w:rsidRPr="00213243">
        <w:rPr>
          <w:rFonts w:eastAsia="Calibri"/>
          <w:b/>
          <w:szCs w:val="24"/>
          <w:lang w:eastAsia="de-DE"/>
        </w:rPr>
        <w:t>Continental_pp_DTCO_4.0.jpg</w:t>
      </w:r>
      <w:bookmarkStart w:id="0" w:name="_GoBack"/>
      <w:bookmarkEnd w:id="0"/>
    </w:p>
    <w:p w14:paraId="1E48F14A" w14:textId="77777777" w:rsidR="00254526" w:rsidRDefault="00254526" w:rsidP="009461A6">
      <w:pPr>
        <w:rPr>
          <w:lang w:eastAsia="de-DE"/>
        </w:rPr>
      </w:pPr>
      <w:r w:rsidRPr="00852575">
        <w:rPr>
          <w:lang w:eastAsia="de-DE"/>
        </w:rPr>
        <w:t xml:space="preserve">Ab dem 15. Juni 2019 müssen alle neu zugelassenen Lkw einen intelligenten digitalen Tachographen an Bord haben. </w:t>
      </w:r>
      <w:r>
        <w:rPr>
          <w:lang w:eastAsia="de-DE"/>
        </w:rPr>
        <w:t>Der</w:t>
      </w:r>
      <w:r w:rsidR="009461A6">
        <w:rPr>
          <w:lang w:eastAsia="de-DE"/>
        </w:rPr>
        <w:t xml:space="preserve"> DTCO 4.0 sowie den Geschwindigkeitssensor KITAS 4.0 </w:t>
      </w:r>
      <w:r>
        <w:rPr>
          <w:lang w:eastAsia="de-DE"/>
        </w:rPr>
        <w:t>von Continental haben bereits die Zulassung der EU erhalten.</w:t>
      </w:r>
    </w:p>
    <w:p w14:paraId="6F5D5F60" w14:textId="77777777" w:rsidR="00B75482" w:rsidRPr="00B75482" w:rsidRDefault="00254526" w:rsidP="009461A6">
      <w:pPr>
        <w:rPr>
          <w:b/>
          <w:lang w:eastAsia="de-DE"/>
        </w:rPr>
      </w:pPr>
      <w:r>
        <w:rPr>
          <w:lang w:eastAsia="de-DE"/>
        </w:rPr>
        <w:t xml:space="preserve">Foto: Continental </w:t>
      </w:r>
    </w:p>
    <w:p w14:paraId="6C20C841" w14:textId="77777777" w:rsidR="00AE2D75" w:rsidRDefault="00AE2D75">
      <w:pPr>
        <w:keepLines w:val="0"/>
        <w:spacing w:after="160" w:line="259" w:lineRule="auto"/>
      </w:pPr>
      <w:r>
        <w:br w:type="page"/>
      </w:r>
    </w:p>
    <w:p w14:paraId="203942A7" w14:textId="77777777" w:rsidR="007E27BB" w:rsidRPr="00920C39" w:rsidRDefault="007E27BB" w:rsidP="007E27BB">
      <w:pPr>
        <w:pStyle w:val="Boilerplate"/>
        <w:rPr>
          <w:rFonts w:eastAsia="Times New Roman"/>
        </w:rPr>
      </w:pPr>
      <w:r w:rsidRPr="00920C39">
        <w:rPr>
          <w:rFonts w:eastAsia="Times New Roman"/>
        </w:rPr>
        <w:lastRenderedPageBreak/>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920C39">
        <w:rPr>
          <w:rFonts w:eastAsia="Times New Roman"/>
          <w:bCs/>
        </w:rPr>
        <w:t xml:space="preserve">2018 </w:t>
      </w:r>
      <w:r w:rsidRPr="00920C39">
        <w:rPr>
          <w:rFonts w:eastAsia="Times New Roman"/>
        </w:rPr>
        <w:t xml:space="preserve">einen </w:t>
      </w:r>
      <w:r w:rsidRPr="00920C39">
        <w:rPr>
          <w:rFonts w:eastAsia="Times New Roman"/>
          <w:bCs/>
        </w:rPr>
        <w:t xml:space="preserve">vorläufigen </w:t>
      </w:r>
      <w:r w:rsidRPr="00920C39">
        <w:rPr>
          <w:rFonts w:eastAsia="Times New Roman"/>
        </w:rPr>
        <w:t xml:space="preserve">Umsatz von </w:t>
      </w:r>
      <w:r w:rsidRPr="00920C39">
        <w:rPr>
          <w:rFonts w:eastAsia="Times New Roman"/>
          <w:bCs/>
        </w:rPr>
        <w:t xml:space="preserve">etwa 44,4 Milliarden Euro </w:t>
      </w:r>
      <w:r w:rsidRPr="00920C39">
        <w:rPr>
          <w:rFonts w:eastAsia="Times New Roman"/>
        </w:rPr>
        <w:t xml:space="preserve">und beschäftigt aktuell </w:t>
      </w:r>
      <w:r w:rsidRPr="00920C39">
        <w:rPr>
          <w:rFonts w:eastAsia="Times New Roman"/>
          <w:bCs/>
        </w:rPr>
        <w:t xml:space="preserve">rund </w:t>
      </w:r>
      <w:r w:rsidRPr="00920C39">
        <w:rPr>
          <w:rFonts w:eastAsia="Times New Roman"/>
        </w:rPr>
        <w:t>244.000 Mitarbeiter in 61 Ländern und Märkten.</w:t>
      </w:r>
    </w:p>
    <w:p w14:paraId="06B1F30E" w14:textId="77777777" w:rsidR="00D75F9F" w:rsidRDefault="00D75F9F" w:rsidP="00FB26BF">
      <w:pPr>
        <w:pStyle w:val="LinksJournalist"/>
        <w:ind w:left="708" w:hanging="708"/>
      </w:pPr>
    </w:p>
    <w:p w14:paraId="73C61642" w14:textId="77777777" w:rsidR="00FB26BF" w:rsidRDefault="00AE2D75" w:rsidP="00FB26BF">
      <w:pPr>
        <w:pStyle w:val="LinksJournalist"/>
        <w:ind w:left="708" w:hanging="708"/>
      </w:pPr>
      <w:r>
        <w:t xml:space="preserve">Kontakt für Journalisten </w:t>
      </w:r>
    </w:p>
    <w:p w14:paraId="1150C855" w14:textId="77777777" w:rsidR="00A27CDF" w:rsidRDefault="00B8139E" w:rsidP="00A27CDF">
      <w:pPr>
        <w:pStyle w:val="LinksJournalist"/>
        <w:jc w:val="center"/>
      </w:pPr>
      <w:r w:rsidRPr="00B8139E">
        <w:rPr>
          <w:b w:val="0"/>
          <w:noProof/>
        </w:rPr>
        <w:pict w14:anchorId="35BCDEAB">
          <v:rect id="_x0000_i1028" alt="" style="width:481.85pt;height:1pt;mso-wrap-style:square;mso-width-percent:0;mso-height-percent:0;mso-width-percent:0;mso-height-percent:0;v-text-anchor:top" o:hralign="center" o:hrstd="t" o:hrnoshade="t" o:hr="t" fillcolor="black" stroked="f"/>
        </w:pict>
      </w:r>
    </w:p>
    <w:p w14:paraId="63221D26"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2EC52474" w14:textId="77777777" w:rsidR="000A5EC6" w:rsidRPr="00D90508" w:rsidRDefault="000A5EC6" w:rsidP="000A5EC6">
      <w:pPr>
        <w:pStyle w:val="Zweispaltig"/>
        <w:rPr>
          <w:rFonts w:cs="Arial"/>
          <w:szCs w:val="22"/>
          <w:lang w:val="en-US"/>
        </w:rPr>
      </w:pPr>
      <w:r w:rsidRPr="00D90508">
        <w:rPr>
          <w:rFonts w:cs="Arial"/>
          <w:szCs w:val="22"/>
          <w:lang w:val="en-US"/>
        </w:rPr>
        <w:t>Oliver Heil</w:t>
      </w:r>
    </w:p>
    <w:p w14:paraId="5C145453" w14:textId="77777777" w:rsidR="000A5EC6" w:rsidRPr="00D90508" w:rsidRDefault="000A5EC6" w:rsidP="000A5EC6">
      <w:pPr>
        <w:pStyle w:val="Zweispaltig"/>
        <w:rPr>
          <w:rFonts w:cs="Arial"/>
          <w:szCs w:val="22"/>
          <w:lang w:val="en-US"/>
        </w:rPr>
      </w:pPr>
      <w:r w:rsidRPr="00D90508">
        <w:rPr>
          <w:rFonts w:cs="Arial"/>
          <w:szCs w:val="22"/>
          <w:lang w:val="en-US"/>
        </w:rPr>
        <w:t>Manager Media Relations</w:t>
      </w:r>
    </w:p>
    <w:p w14:paraId="12F3DA5C" w14:textId="77777777" w:rsidR="000A5EC6" w:rsidRPr="00001393" w:rsidRDefault="000A5EC6" w:rsidP="000A5EC6">
      <w:pPr>
        <w:pStyle w:val="Zweispaltig"/>
        <w:rPr>
          <w:rFonts w:cs="Arial"/>
          <w:szCs w:val="22"/>
          <w:lang w:val="en-US"/>
        </w:rPr>
      </w:pPr>
      <w:r w:rsidRPr="00001393">
        <w:rPr>
          <w:rFonts w:cs="Arial"/>
          <w:szCs w:val="22"/>
          <w:lang w:val="en-US"/>
        </w:rPr>
        <w:t>Commercial Vehicles &amp; Aftermarket</w:t>
      </w:r>
    </w:p>
    <w:p w14:paraId="300CA59C" w14:textId="77777777" w:rsidR="000A5EC6" w:rsidRPr="00001393" w:rsidRDefault="000A5EC6" w:rsidP="000A5EC6">
      <w:pPr>
        <w:pStyle w:val="Zweispaltig"/>
        <w:rPr>
          <w:rFonts w:cs="Arial"/>
          <w:szCs w:val="22"/>
          <w:lang w:val="en-US"/>
        </w:rPr>
      </w:pPr>
      <w:r w:rsidRPr="00001393">
        <w:rPr>
          <w:rFonts w:cs="Arial"/>
          <w:szCs w:val="22"/>
          <w:lang w:val="en-US"/>
        </w:rPr>
        <w:t>Continental</w:t>
      </w:r>
    </w:p>
    <w:p w14:paraId="703A0F43" w14:textId="77777777" w:rsidR="000A5EC6" w:rsidRPr="00001393" w:rsidRDefault="000A5EC6" w:rsidP="000A5EC6">
      <w:pPr>
        <w:pStyle w:val="Zweispaltig"/>
        <w:rPr>
          <w:rFonts w:cs="Arial"/>
          <w:szCs w:val="22"/>
          <w:lang w:val="en-US"/>
        </w:rPr>
      </w:pPr>
      <w:proofErr w:type="spellStart"/>
      <w:r w:rsidRPr="00001393">
        <w:rPr>
          <w:rFonts w:cs="Arial"/>
          <w:szCs w:val="22"/>
          <w:lang w:val="en-US"/>
        </w:rPr>
        <w:t>Telefon</w:t>
      </w:r>
      <w:proofErr w:type="spellEnd"/>
      <w:r w:rsidRPr="00001393">
        <w:rPr>
          <w:rFonts w:cs="Arial"/>
          <w:szCs w:val="22"/>
          <w:lang w:val="en-US"/>
        </w:rPr>
        <w:t>: +49 69 7603-9406</w:t>
      </w:r>
    </w:p>
    <w:p w14:paraId="7E686304" w14:textId="77777777" w:rsidR="00FB26BF" w:rsidRPr="004D20AA" w:rsidRDefault="000A5EC6" w:rsidP="000A5EC6">
      <w:pPr>
        <w:keepLines w:val="0"/>
        <w:spacing w:after="0" w:line="240" w:lineRule="auto"/>
        <w:rPr>
          <w:rFonts w:eastAsia="Calibri" w:cs="Times New Roman"/>
          <w:szCs w:val="24"/>
          <w:lang w:eastAsia="de-DE"/>
        </w:rPr>
      </w:pPr>
      <w:r w:rsidRPr="00C33F6F">
        <w:rPr>
          <w:rFonts w:cs="Arial"/>
        </w:rPr>
        <w:t>E-Mail: oliver.heil@continental-corporation.com</w:t>
      </w:r>
    </w:p>
    <w:p w14:paraId="05AB7D07" w14:textId="77777777" w:rsidR="00FB26BF" w:rsidRDefault="00FB26BF" w:rsidP="00B87B51">
      <w:pPr>
        <w:pStyle w:val="LinksJournalist"/>
        <w:rPr>
          <w:b w:val="0"/>
        </w:rPr>
      </w:pPr>
    </w:p>
    <w:p w14:paraId="1EE830AA" w14:textId="77777777" w:rsidR="00FB26BF" w:rsidRDefault="00FB26BF" w:rsidP="00B87B51">
      <w:pPr>
        <w:pStyle w:val="LinksJournalist"/>
        <w:rPr>
          <w:b w:val="0"/>
        </w:rPr>
      </w:pPr>
    </w:p>
    <w:p w14:paraId="4C9FA94C" w14:textId="77777777" w:rsidR="000A5EC6" w:rsidRPr="000A5EC6" w:rsidRDefault="000A5EC6" w:rsidP="000A5EC6">
      <w:pPr>
        <w:rPr>
          <w:lang w:eastAsia="de-DE"/>
        </w:rPr>
      </w:pPr>
    </w:p>
    <w:p w14:paraId="242EA3A6" w14:textId="77777777" w:rsidR="00FB26BF" w:rsidRDefault="00FB26BF" w:rsidP="00B87B51">
      <w:pPr>
        <w:pStyle w:val="LinksJournalist"/>
        <w:rPr>
          <w:b w:val="0"/>
        </w:rPr>
      </w:pPr>
    </w:p>
    <w:p w14:paraId="2C48E562" w14:textId="77777777" w:rsidR="00137C19" w:rsidRDefault="00137C19" w:rsidP="00FB26BF">
      <w:pPr>
        <w:pStyle w:val="LinksJournalist"/>
        <w:ind w:left="708" w:hanging="708"/>
      </w:pPr>
    </w:p>
    <w:p w14:paraId="03949E6C"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778E4316" w14:textId="77777777" w:rsidR="00A27CDF" w:rsidRDefault="00B8139E" w:rsidP="00A27CDF">
      <w:pPr>
        <w:pStyle w:val="LinksJournalist"/>
        <w:jc w:val="center"/>
      </w:pPr>
      <w:bookmarkStart w:id="1" w:name="_Hlk494272252"/>
      <w:bookmarkStart w:id="2" w:name="_Hlk494272306"/>
      <w:r w:rsidRPr="00B8139E">
        <w:rPr>
          <w:b w:val="0"/>
          <w:noProof/>
        </w:rPr>
        <w:pict w14:anchorId="29B71D7D">
          <v:rect id="_x0000_i1027" alt="" style="width:481.85pt;height:1pt;mso-wrap-style:square;mso-width-percent:0;mso-height-percent:0;mso-width-percent:0;mso-height-percent:0;v-text-anchor:top" o:hralign="center" o:hrstd="t" o:hrnoshade="t" o:hr="t" fillcolor="black" stroked="f"/>
        </w:pict>
      </w:r>
    </w:p>
    <w:p w14:paraId="27B0A97E"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3F62FC0C" w14:textId="77777777" w:rsidR="00A27CDF" w:rsidRDefault="00A27CDF" w:rsidP="00A27CDF">
      <w:pPr>
        <w:pStyle w:val="PressText"/>
      </w:pPr>
      <w:r>
        <w:t>Die Pressemitteilung ist in folgenden Sprachen verfügbar: Deutsch, Englisch</w:t>
      </w:r>
      <w:bookmarkEnd w:id="1"/>
      <w:bookmarkEnd w:id="2"/>
    </w:p>
    <w:p w14:paraId="536C37D1" w14:textId="77777777" w:rsidR="00A27CDF" w:rsidRDefault="00A27CDF" w:rsidP="00A27CDF">
      <w:pPr>
        <w:pStyle w:val="LinksJournalist"/>
      </w:pPr>
      <w:bookmarkStart w:id="3" w:name="_Hlk494272337"/>
      <w:r>
        <w:t>Links</w:t>
      </w:r>
    </w:p>
    <w:p w14:paraId="79A6367F" w14:textId="77777777" w:rsidR="00A27CDF" w:rsidRPr="004D20AA" w:rsidRDefault="00B8139E"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B8139E">
        <w:rPr>
          <w:b w:val="0"/>
          <w:noProof/>
        </w:rPr>
        <w:pict w14:anchorId="70F3164E">
          <v:rect id="_x0000_i1026" alt="" style="width:481.85pt;height:1pt;mso-wrap-style:square;mso-width-percent:0;mso-height-percent:0;mso-width-percent:0;mso-height-percent:0;v-text-anchor:top" o:hralign="center" o:hrstd="t" o:hrnoshade="t" o:hr="t" fillcolor="black" stroked="f"/>
        </w:pict>
      </w:r>
    </w:p>
    <w:bookmarkEnd w:id="3"/>
    <w:bookmarkEnd w:id="4"/>
    <w:p w14:paraId="7885A3B7"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39E68DCE"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5CDAE815" w14:textId="77777777" w:rsidR="00A27CDF" w:rsidRDefault="00A27CDF" w:rsidP="00A27CDF">
      <w:pPr>
        <w:spacing w:after="0" w:line="240" w:lineRule="auto"/>
        <w:rPr>
          <w:rFonts w:cs="Times New Roman"/>
          <w:lang w:eastAsia="de-DE"/>
        </w:rPr>
      </w:pPr>
    </w:p>
    <w:p w14:paraId="55065C12" w14:textId="77777777" w:rsidR="00A27CDF" w:rsidRDefault="00A27CDF" w:rsidP="00A27CDF">
      <w:pPr>
        <w:pStyle w:val="LinksJournalist"/>
        <w:rPr>
          <w:b w:val="0"/>
        </w:rPr>
      </w:pPr>
      <w:r>
        <w:t>Mediendatenbank:</w:t>
      </w:r>
      <w:r>
        <w:br/>
      </w:r>
      <w:r>
        <w:rPr>
          <w:b w:val="0"/>
        </w:rPr>
        <w:t>www.continental</w:t>
      </w:r>
      <w:r w:rsidR="00FB4986">
        <w:rPr>
          <w:b w:val="0"/>
        </w:rPr>
        <w:t>.de/</w:t>
      </w:r>
      <w:r>
        <w:rPr>
          <w:b w:val="0"/>
        </w:rPr>
        <w:t>media</w:t>
      </w:r>
      <w:r w:rsidR="00FB4986">
        <w:rPr>
          <w:b w:val="0"/>
        </w:rPr>
        <w:t>thek</w:t>
      </w:r>
    </w:p>
    <w:p w14:paraId="700714B3" w14:textId="77777777" w:rsidR="00A27CDF" w:rsidRDefault="00A27CDF" w:rsidP="00A27CDF">
      <w:pPr>
        <w:keepLines w:val="0"/>
        <w:spacing w:after="0" w:line="240" w:lineRule="auto"/>
      </w:pPr>
    </w:p>
    <w:p w14:paraId="5AB20206"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7A0488B4" w14:textId="77777777" w:rsidR="00A27CDF" w:rsidRDefault="00B8139E" w:rsidP="00A27CDF">
      <w:pPr>
        <w:pStyle w:val="LinksJournalist"/>
        <w:jc w:val="center"/>
      </w:pPr>
      <w:r w:rsidRPr="00B8139E">
        <w:rPr>
          <w:b w:val="0"/>
          <w:noProof/>
        </w:rPr>
        <w:pict w14:anchorId="38AB9CA2">
          <v:rect id="_x0000_i1025" alt="" style="width:481.85pt;height:1pt;mso-wrap-style:square;mso-width-percent:0;mso-height-percent:0;mso-width-percent:0;mso-height-percent:0;v-text-anchor:top" o:hralign="center" o:hrstd="t" o:hrnoshade="t" o:hr="t" fillcolor="black" stroked="f"/>
        </w:pict>
      </w:r>
    </w:p>
    <w:p w14:paraId="1AFD4A25"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02121E86"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3582" w14:textId="77777777" w:rsidR="00B8139E" w:rsidRDefault="00B8139E" w:rsidP="00216088">
      <w:pPr>
        <w:spacing w:after="0" w:line="240" w:lineRule="auto"/>
      </w:pPr>
      <w:r>
        <w:separator/>
      </w:r>
    </w:p>
  </w:endnote>
  <w:endnote w:type="continuationSeparator" w:id="0">
    <w:p w14:paraId="5AA9150D" w14:textId="77777777" w:rsidR="00B8139E" w:rsidRDefault="00B8139E"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EC2" w14:textId="77777777" w:rsidR="00874C14" w:rsidRDefault="00874C14" w:rsidP="004D40E2">
    <w:pPr>
      <w:pStyle w:val="Fuss"/>
      <w:framePr w:w="9632" w:h="485" w:hRule="exact" w:wrap="around" w:vAnchor="page" w:hAnchor="page" w:x="1387" w:y="16126"/>
      <w:shd w:val="solid" w:color="FFFFFF" w:fill="FFFFFF"/>
      <w:rPr>
        <w:noProof/>
      </w:rPr>
    </w:pPr>
    <w:r>
      <w:rPr>
        <w:noProof/>
      </w:rPr>
      <w:t>Ihr Kontakt:</w:t>
    </w:r>
  </w:p>
  <w:p w14:paraId="7D2269A9" w14:textId="77777777" w:rsidR="00874C14" w:rsidRDefault="00874C14" w:rsidP="004D40E2">
    <w:pPr>
      <w:pStyle w:val="Fuss"/>
      <w:framePr w:w="9632" w:h="485" w:hRule="exact" w:wrap="around" w:vAnchor="page" w:hAnchor="page" w:x="1387" w:y="16126"/>
      <w:shd w:val="solid" w:color="FFFFFF" w:fill="FFFFFF"/>
      <w:rPr>
        <w:noProof/>
      </w:rPr>
    </w:pPr>
    <w:r>
      <w:rPr>
        <w:rFonts w:cs="Arial"/>
        <w:noProof/>
      </w:rPr>
      <w:t>Oliver Heil, Telefon: +49 69 7603-9406</w:t>
    </w:r>
  </w:p>
  <w:p w14:paraId="2C3C79A6" w14:textId="77777777" w:rsidR="00874C14" w:rsidRDefault="00874C14" w:rsidP="004D40E2">
    <w:pPr>
      <w:pStyle w:val="Fuss"/>
      <w:framePr w:w="9632" w:h="485" w:hRule="exact" w:wrap="around" w:vAnchor="page" w:hAnchor="page" w:x="1387" w:y="16126"/>
      <w:shd w:val="solid" w:color="FFFFFF" w:fill="FFFFFF"/>
    </w:pPr>
  </w:p>
  <w:p w14:paraId="27139585" w14:textId="063D25C3" w:rsidR="00874C14" w:rsidRDefault="00874C14"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213243">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213243">
      <w:rPr>
        <w:noProof/>
      </w:rPr>
      <w:instrText>3</w:instrText>
    </w:r>
    <w:r>
      <w:rPr>
        <w:noProof/>
      </w:rPr>
      <w:fldChar w:fldCharType="end"/>
    </w:r>
    <w:r>
      <w:instrText xml:space="preserve"> "</w:instrText>
    </w:r>
    <w:r>
      <w:fldChar w:fldCharType="begin"/>
    </w:r>
    <w:r>
      <w:instrText xml:space="preserve"> Page </w:instrText>
    </w:r>
    <w:r>
      <w:fldChar w:fldCharType="separate"/>
    </w:r>
    <w:r w:rsidR="00213243">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213243">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213243">
      <w:rPr>
        <w:noProof/>
      </w:rPr>
      <w:instrText>3</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213243">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213243">
      <w:rPr>
        <w:noProof/>
      </w:rPr>
      <w:instrText>2</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213243">
      <w:rPr>
        <w:noProof/>
      </w:rPr>
      <w:instrText>3</w:instrText>
    </w:r>
    <w:r>
      <w:rPr>
        <w:noProof/>
      </w:rPr>
      <w:fldChar w:fldCharType="end"/>
    </w:r>
    <w:r>
      <w:instrText xml:space="preserve">" </w:instrText>
    </w:r>
    <w:r>
      <w:fldChar w:fldCharType="end"/>
    </w:r>
    <w:r>
      <w:instrText xml:space="preserve">" </w:instrText>
    </w:r>
    <w:r>
      <w:fldChar w:fldCharType="end"/>
    </w:r>
  </w:p>
  <w:p w14:paraId="355BDC58" w14:textId="77777777" w:rsidR="00874C14" w:rsidRPr="009A0EA9" w:rsidRDefault="00874C14"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7728" behindDoc="0" locked="0" layoutInCell="1" allowOverlap="1" wp14:anchorId="5A28F2BD" wp14:editId="6FF523D5">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77A5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6AB3" w14:textId="77777777" w:rsidR="00B8139E" w:rsidRDefault="00B8139E" w:rsidP="00216088">
      <w:pPr>
        <w:spacing w:after="0" w:line="240" w:lineRule="auto"/>
      </w:pPr>
      <w:r>
        <w:separator/>
      </w:r>
    </w:p>
  </w:footnote>
  <w:footnote w:type="continuationSeparator" w:id="0">
    <w:p w14:paraId="2E64F6CC" w14:textId="77777777" w:rsidR="00B8139E" w:rsidRDefault="00B8139E"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3396" w14:textId="59B44FBB" w:rsidR="00874C14" w:rsidRPr="00216088" w:rsidRDefault="00874C14" w:rsidP="00216088">
    <w:pPr>
      <w:pStyle w:val="Kopfzeile"/>
    </w:pPr>
    <w:r>
      <w:rPr>
        <w:noProof/>
        <w:lang w:eastAsia="de-DE"/>
      </w:rPr>
      <w:drawing>
        <wp:anchor distT="0" distB="0" distL="114300" distR="114300" simplePos="0" relativeHeight="251656704" behindDoc="0" locked="0" layoutInCell="1" allowOverlap="1" wp14:anchorId="36BCE442" wp14:editId="7563AEDE">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38A0"/>
    <w:rsid w:val="00016FB9"/>
    <w:rsid w:val="00020566"/>
    <w:rsid w:val="000350FA"/>
    <w:rsid w:val="00041215"/>
    <w:rsid w:val="000510F2"/>
    <w:rsid w:val="00066C52"/>
    <w:rsid w:val="00071329"/>
    <w:rsid w:val="00097F45"/>
    <w:rsid w:val="000A5EC6"/>
    <w:rsid w:val="000B69AF"/>
    <w:rsid w:val="00111094"/>
    <w:rsid w:val="00120CC6"/>
    <w:rsid w:val="00121EF1"/>
    <w:rsid w:val="001277B9"/>
    <w:rsid w:val="00137C19"/>
    <w:rsid w:val="001E2122"/>
    <w:rsid w:val="00213243"/>
    <w:rsid w:val="00216088"/>
    <w:rsid w:val="002266EE"/>
    <w:rsid w:val="00250F7A"/>
    <w:rsid w:val="00254526"/>
    <w:rsid w:val="002556C3"/>
    <w:rsid w:val="002B532E"/>
    <w:rsid w:val="00342BAB"/>
    <w:rsid w:val="0038518E"/>
    <w:rsid w:val="0039779C"/>
    <w:rsid w:val="003B00FC"/>
    <w:rsid w:val="003B4193"/>
    <w:rsid w:val="003D558D"/>
    <w:rsid w:val="003D7536"/>
    <w:rsid w:val="00401DD3"/>
    <w:rsid w:val="00424C42"/>
    <w:rsid w:val="0047653A"/>
    <w:rsid w:val="0049207F"/>
    <w:rsid w:val="00494E2C"/>
    <w:rsid w:val="004A3649"/>
    <w:rsid w:val="004D20AA"/>
    <w:rsid w:val="004D40E2"/>
    <w:rsid w:val="004F4BC5"/>
    <w:rsid w:val="00563813"/>
    <w:rsid w:val="00565D2C"/>
    <w:rsid w:val="00590BB3"/>
    <w:rsid w:val="005D03E5"/>
    <w:rsid w:val="00611311"/>
    <w:rsid w:val="006135F7"/>
    <w:rsid w:val="006169A5"/>
    <w:rsid w:val="006350EA"/>
    <w:rsid w:val="00637E78"/>
    <w:rsid w:val="00663063"/>
    <w:rsid w:val="0066434F"/>
    <w:rsid w:val="00695F39"/>
    <w:rsid w:val="006B3788"/>
    <w:rsid w:val="006B3A43"/>
    <w:rsid w:val="006C7B8A"/>
    <w:rsid w:val="00715247"/>
    <w:rsid w:val="007156F8"/>
    <w:rsid w:val="007305C0"/>
    <w:rsid w:val="007B5DBF"/>
    <w:rsid w:val="007E27BB"/>
    <w:rsid w:val="007F100A"/>
    <w:rsid w:val="008158DA"/>
    <w:rsid w:val="008328F3"/>
    <w:rsid w:val="00852575"/>
    <w:rsid w:val="008610F3"/>
    <w:rsid w:val="00863E13"/>
    <w:rsid w:val="00867D48"/>
    <w:rsid w:val="00874C14"/>
    <w:rsid w:val="00875865"/>
    <w:rsid w:val="0089325A"/>
    <w:rsid w:val="008C0864"/>
    <w:rsid w:val="008C3E36"/>
    <w:rsid w:val="009461A6"/>
    <w:rsid w:val="00977EA0"/>
    <w:rsid w:val="00985BB7"/>
    <w:rsid w:val="009863DD"/>
    <w:rsid w:val="009A0EA9"/>
    <w:rsid w:val="009D3520"/>
    <w:rsid w:val="00A07D92"/>
    <w:rsid w:val="00A11FFF"/>
    <w:rsid w:val="00A27CDF"/>
    <w:rsid w:val="00A776C1"/>
    <w:rsid w:val="00AB4542"/>
    <w:rsid w:val="00AB509B"/>
    <w:rsid w:val="00AB7A05"/>
    <w:rsid w:val="00AD4B47"/>
    <w:rsid w:val="00AE2D75"/>
    <w:rsid w:val="00AF1A1C"/>
    <w:rsid w:val="00B11031"/>
    <w:rsid w:val="00B169AB"/>
    <w:rsid w:val="00B4087E"/>
    <w:rsid w:val="00B67412"/>
    <w:rsid w:val="00B75482"/>
    <w:rsid w:val="00B756B6"/>
    <w:rsid w:val="00B8139E"/>
    <w:rsid w:val="00B87B51"/>
    <w:rsid w:val="00BA1FF7"/>
    <w:rsid w:val="00BE26CA"/>
    <w:rsid w:val="00BF6A59"/>
    <w:rsid w:val="00C044FC"/>
    <w:rsid w:val="00C34255"/>
    <w:rsid w:val="00C65B24"/>
    <w:rsid w:val="00CB6632"/>
    <w:rsid w:val="00CC57E8"/>
    <w:rsid w:val="00CD6139"/>
    <w:rsid w:val="00D00CDC"/>
    <w:rsid w:val="00D1302A"/>
    <w:rsid w:val="00D150A5"/>
    <w:rsid w:val="00D17D8A"/>
    <w:rsid w:val="00D23900"/>
    <w:rsid w:val="00D33527"/>
    <w:rsid w:val="00D5439A"/>
    <w:rsid w:val="00D548B1"/>
    <w:rsid w:val="00D75F9F"/>
    <w:rsid w:val="00D863D0"/>
    <w:rsid w:val="00D92368"/>
    <w:rsid w:val="00DA0A5F"/>
    <w:rsid w:val="00DA13E2"/>
    <w:rsid w:val="00DB3D0F"/>
    <w:rsid w:val="00DE1086"/>
    <w:rsid w:val="00DE3A34"/>
    <w:rsid w:val="00E16CB0"/>
    <w:rsid w:val="00E22654"/>
    <w:rsid w:val="00E41626"/>
    <w:rsid w:val="00E6273A"/>
    <w:rsid w:val="00E93405"/>
    <w:rsid w:val="00EF0D76"/>
    <w:rsid w:val="00F23C36"/>
    <w:rsid w:val="00F53987"/>
    <w:rsid w:val="00F8374E"/>
    <w:rsid w:val="00F84328"/>
    <w:rsid w:val="00F86214"/>
    <w:rsid w:val="00F931D8"/>
    <w:rsid w:val="00FB26BF"/>
    <w:rsid w:val="00FB4986"/>
    <w:rsid w:val="00FC6221"/>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1B2F0"/>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0A5EC6"/>
    <w:pPr>
      <w:spacing w:after="0" w:line="240" w:lineRule="auto"/>
    </w:pPr>
    <w:rPr>
      <w:rFonts w:cs="Times New Roman"/>
      <w:szCs w:val="24"/>
      <w:lang w:eastAsia="de-DE"/>
    </w:rPr>
  </w:style>
  <w:style w:type="character" w:styleId="Hyperlink">
    <w:name w:val="Hyperlink"/>
    <w:basedOn w:val="Absatz-Standardschriftart"/>
    <w:uiPriority w:val="99"/>
    <w:semiHidden/>
    <w:unhideWhenUsed/>
    <w:rsid w:val="007305C0"/>
    <w:rPr>
      <w:color w:val="0000FF"/>
      <w:u w:val="single"/>
    </w:rPr>
  </w:style>
  <w:style w:type="character" w:styleId="BesuchterLink">
    <w:name w:val="FollowedHyperlink"/>
    <w:basedOn w:val="Absatz-Standardschriftart"/>
    <w:uiPriority w:val="99"/>
    <w:semiHidden/>
    <w:unhideWhenUsed/>
    <w:rsid w:val="00B40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42861602">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32189">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32147077">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EEC66CDF-069B-3E4A-B3D2-EE7275AB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4</cp:revision>
  <cp:lastPrinted>2019-01-10T12:03:00Z</cp:lastPrinted>
  <dcterms:created xsi:type="dcterms:W3CDTF">2019-01-21T14:29:00Z</dcterms:created>
  <dcterms:modified xsi:type="dcterms:W3CDTF">2019-01-29T08:46:00Z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