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B8BB7" w14:textId="77777777" w:rsidR="00216088" w:rsidRDefault="00FB26BF" w:rsidP="007B5DBF">
      <w:pPr>
        <w:spacing w:after="80"/>
        <w:sectPr w:rsidR="00216088" w:rsidSect="007B5DBF">
          <w:headerReference w:type="default" r:id="rId10"/>
          <w:footerReference w:type="default" r:id="rId11"/>
          <w:pgSz w:w="11906" w:h="16838"/>
          <w:pgMar w:top="3232" w:right="851" w:bottom="1134" w:left="1418" w:header="709" w:footer="454" w:gutter="0"/>
          <w:cols w:space="708"/>
          <w:docGrid w:linePitch="360"/>
        </w:sectPr>
      </w:pPr>
      <w:r w:rsidRPr="00216088">
        <w:rPr>
          <w:rFonts w:ascii="Times New Roman" w:eastAsia="Calibri" w:hAnsi="Times New Roman" w:cs="Times New Roman"/>
          <w:noProof/>
          <w:sz w:val="24"/>
          <w:lang w:eastAsia="de-DE"/>
        </w:rPr>
        <mc:AlternateContent>
          <mc:Choice Requires="wps">
            <w:drawing>
              <wp:anchor distT="0" distB="0" distL="114300" distR="114300" simplePos="0" relativeHeight="251662336" behindDoc="0" locked="0" layoutInCell="1" allowOverlap="1" wp14:anchorId="37115782" wp14:editId="2F56E08F">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5072F4EF" w14:textId="77777777" w:rsidR="00663D9B" w:rsidRDefault="00663D9B" w:rsidP="00FB26BF">
                            <w:pPr>
                              <w:pStyle w:val="TitelC"/>
                              <w:rPr>
                                <w:sz w:val="22"/>
                                <w:szCs w:val="22"/>
                              </w:rPr>
                            </w:pPr>
                          </w:p>
                          <w:p w14:paraId="652B6464" w14:textId="77777777" w:rsidR="00663D9B" w:rsidRDefault="00663D9B" w:rsidP="00FB26BF">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15782"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5072F4EF" w14:textId="77777777" w:rsidR="00663D9B" w:rsidRDefault="00663D9B" w:rsidP="00FB26BF">
                      <w:pPr>
                        <w:pStyle w:val="TitelC"/>
                        <w:rPr>
                          <w:sz w:val="22"/>
                          <w:szCs w:val="22"/>
                        </w:rPr>
                      </w:pPr>
                    </w:p>
                    <w:p w14:paraId="652B6464" w14:textId="77777777" w:rsidR="00663D9B" w:rsidRDefault="00663D9B" w:rsidP="00FB26BF">
                      <w:pPr>
                        <w:pStyle w:val="TitelC"/>
                      </w:pPr>
                      <w:r>
                        <w:t>Pressemitteilung</w:t>
                      </w:r>
                      <w:r>
                        <w:br/>
                      </w:r>
                    </w:p>
                  </w:txbxContent>
                </v:textbox>
                <w10:wrap anchorx="page" anchory="page"/>
              </v:shape>
            </w:pict>
          </mc:Fallback>
        </mc:AlternateContent>
      </w:r>
    </w:p>
    <w:p w14:paraId="3B0B9930" w14:textId="77777777" w:rsidR="003269D6" w:rsidRPr="00216088" w:rsidRDefault="003269D6" w:rsidP="003269D6">
      <w:pPr>
        <w:spacing w:after="0" w:line="240" w:lineRule="auto"/>
        <w:rPr>
          <w:rFonts w:eastAsia="Times New Roman" w:cs="Times New Roman"/>
          <w:b/>
          <w:bCs/>
          <w:position w:val="8"/>
          <w:sz w:val="36"/>
          <w:szCs w:val="28"/>
          <w:lang w:eastAsia="de-DE"/>
        </w:rPr>
      </w:pPr>
      <w:r w:rsidRPr="00216088">
        <w:rPr>
          <w:rFonts w:eastAsia="Calibri" w:cs="Times New Roman"/>
          <w:noProof/>
          <w:szCs w:val="24"/>
          <w:lang w:eastAsia="de-DE"/>
        </w:rPr>
        <mc:AlternateContent>
          <mc:Choice Requires="wps">
            <w:drawing>
              <wp:anchor distT="4294967292" distB="4294967292" distL="114300" distR="114300" simplePos="0" relativeHeight="251664384" behindDoc="0" locked="0" layoutInCell="1" allowOverlap="1" wp14:anchorId="32F1889F" wp14:editId="7712F7DA">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A85F4"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ia8QEAALI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MiXGJrxAQAAsgMAAA4AAAAAAAAAAAAAAAAALgIAAGRycy9lMm9E&#10;b2MueG1sUEsBAi0AFAAGAAgAAAAhALX7xajbAAAABwEAAA8AAAAAAAAAAAAAAAAASwQAAGRycy9k&#10;b3ducmV2LnhtbFBLBQYAAAAABAAEAPMAAABTBQAAAAA=&#10;" strokeweight=".45pt">
                <w10:wrap anchorx="page" anchory="page"/>
              </v:line>
            </w:pict>
          </mc:Fallback>
        </mc:AlternateContent>
      </w:r>
      <w:r w:rsidRPr="00216088">
        <w:rPr>
          <w:rFonts w:eastAsia="Calibri" w:cs="Times New Roman"/>
          <w:noProof/>
          <w:szCs w:val="24"/>
          <w:lang w:eastAsia="de-DE"/>
        </w:rPr>
        <mc:AlternateContent>
          <mc:Choice Requires="wps">
            <w:drawing>
              <wp:anchor distT="4294967292" distB="4294967292" distL="114300" distR="114300" simplePos="0" relativeHeight="251665408" behindDoc="0" locked="0" layoutInCell="1" allowOverlap="1" wp14:anchorId="2DBB59F6" wp14:editId="0776FE46">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D866" id="Line 4" o:spid="_x0000_s1026" style="position:absolute;z-index:25166540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I8QEAALI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L9kuEjxAQAAsgMAAA4AAAAAAAAAAAAAAAAALgIAAGRycy9lMm9E&#10;b2MueG1sUEsBAi0AFAAGAAgAAAAhALX7xajbAAAABwEAAA8AAAAAAAAAAAAAAAAASwQAAGRycy9k&#10;b3ducmV2LnhtbFBLBQYAAAAABAAEAPMAAABTBQAAAAA=&#10;" strokeweight=".45pt">
                <w10:wrap anchorx="page" anchory="page"/>
              </v:line>
            </w:pict>
          </mc:Fallback>
        </mc:AlternateContent>
      </w:r>
      <w:r w:rsidR="00C807EA">
        <w:rPr>
          <w:rFonts w:eastAsia="Times New Roman" w:cs="Times New Roman"/>
          <w:b/>
          <w:bCs/>
          <w:position w:val="8"/>
          <w:sz w:val="36"/>
          <w:szCs w:val="28"/>
          <w:lang w:eastAsia="de-DE"/>
        </w:rPr>
        <w:t>Fit für die Herausforderungen von heute und morgen: Continental stellt Trainingsprogramm 2019 vor</w:t>
      </w:r>
    </w:p>
    <w:p w14:paraId="470098A2" w14:textId="77777777" w:rsidR="003269D6" w:rsidRPr="00216088" w:rsidRDefault="003269D6" w:rsidP="003269D6">
      <w:pPr>
        <w:spacing w:after="0" w:line="276" w:lineRule="auto"/>
        <w:rPr>
          <w:rFonts w:eastAsia="Calibri" w:cs="Times New Roman"/>
          <w:b/>
          <w:bCs/>
          <w:szCs w:val="24"/>
          <w:lang w:eastAsia="de-DE"/>
        </w:rPr>
      </w:pPr>
    </w:p>
    <w:p w14:paraId="7CEC62A7" w14:textId="77777777" w:rsidR="003269D6" w:rsidRDefault="00C807EA" w:rsidP="003269D6">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 xml:space="preserve">Neue </w:t>
      </w:r>
      <w:r w:rsidR="00D41257">
        <w:rPr>
          <w:rFonts w:eastAsia="Calibri" w:cs="Arial"/>
          <w:b/>
          <w:bCs/>
          <w:iCs/>
          <w:lang w:eastAsia="de-DE"/>
        </w:rPr>
        <w:t>Seminare</w:t>
      </w:r>
      <w:r>
        <w:rPr>
          <w:rFonts w:eastAsia="Calibri" w:cs="Arial"/>
          <w:b/>
          <w:bCs/>
          <w:iCs/>
          <w:lang w:eastAsia="de-DE"/>
        </w:rPr>
        <w:t xml:space="preserve"> zu Klimaanlage und Datenmanagement in der Werkstatt</w:t>
      </w:r>
    </w:p>
    <w:p w14:paraId="13919EC6" w14:textId="7CADDB5D" w:rsidR="00C807EA" w:rsidRDefault="00BC26F4" w:rsidP="003269D6">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morecontinen</w:t>
      </w:r>
      <w:r w:rsidR="000D037B">
        <w:rPr>
          <w:rFonts w:eastAsia="Calibri" w:cs="Arial"/>
          <w:b/>
          <w:bCs/>
          <w:iCs/>
          <w:lang w:eastAsia="de-DE"/>
        </w:rPr>
        <w:t>t</w:t>
      </w:r>
      <w:r>
        <w:rPr>
          <w:rFonts w:eastAsia="Calibri" w:cs="Arial"/>
          <w:b/>
          <w:bCs/>
          <w:iCs/>
          <w:lang w:eastAsia="de-DE"/>
        </w:rPr>
        <w:t xml:space="preserve">al.com: </w:t>
      </w:r>
      <w:r w:rsidR="00C62BB3">
        <w:rPr>
          <w:rFonts w:eastAsia="Calibri" w:cs="Arial"/>
          <w:b/>
          <w:bCs/>
          <w:iCs/>
          <w:lang w:eastAsia="de-DE"/>
        </w:rPr>
        <w:t xml:space="preserve">Angebot an E-Learnings auf der Trainingsplattform </w:t>
      </w:r>
      <w:r w:rsidR="000A21F1">
        <w:rPr>
          <w:rFonts w:eastAsia="Calibri" w:cs="Arial"/>
          <w:b/>
          <w:bCs/>
          <w:iCs/>
          <w:lang w:eastAsia="de-DE"/>
        </w:rPr>
        <w:t>w</w:t>
      </w:r>
      <w:r w:rsidR="00C62BB3">
        <w:rPr>
          <w:rFonts w:eastAsia="Calibri" w:cs="Arial"/>
          <w:b/>
          <w:bCs/>
          <w:iCs/>
          <w:lang w:eastAsia="de-DE"/>
        </w:rPr>
        <w:t>ä</w:t>
      </w:r>
      <w:r w:rsidR="000A21F1">
        <w:rPr>
          <w:rFonts w:eastAsia="Calibri" w:cs="Arial"/>
          <w:b/>
          <w:bCs/>
          <w:iCs/>
          <w:lang w:eastAsia="de-DE"/>
        </w:rPr>
        <w:t>chst</w:t>
      </w:r>
    </w:p>
    <w:p w14:paraId="5484E061" w14:textId="77777777" w:rsidR="00C807EA" w:rsidRPr="00216088" w:rsidRDefault="00C807EA" w:rsidP="003269D6">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Kooperation</w:t>
      </w:r>
      <w:r w:rsidR="00456F10">
        <w:rPr>
          <w:rFonts w:eastAsia="Calibri" w:cs="Arial"/>
          <w:b/>
          <w:bCs/>
          <w:iCs/>
          <w:lang w:eastAsia="de-DE"/>
        </w:rPr>
        <w:t>:</w:t>
      </w:r>
      <w:r>
        <w:rPr>
          <w:rFonts w:eastAsia="Calibri" w:cs="Arial"/>
          <w:b/>
          <w:bCs/>
          <w:iCs/>
          <w:lang w:eastAsia="de-DE"/>
        </w:rPr>
        <w:t xml:space="preserve"> </w:t>
      </w:r>
      <w:r w:rsidR="000B3925" w:rsidRPr="000B3925">
        <w:rPr>
          <w:rFonts w:eastAsia="Calibri" w:cs="Arial"/>
          <w:b/>
          <w:bCs/>
          <w:iCs/>
          <w:lang w:eastAsia="de-DE"/>
        </w:rPr>
        <w:t xml:space="preserve">Bundesverband Reifenhandel </w:t>
      </w:r>
      <w:r w:rsidR="001B6ED2">
        <w:rPr>
          <w:rFonts w:eastAsia="Calibri" w:cs="Arial"/>
          <w:b/>
          <w:bCs/>
          <w:iCs/>
          <w:lang w:eastAsia="de-DE"/>
        </w:rPr>
        <w:t>(BRV)</w:t>
      </w:r>
      <w:r w:rsidR="002048EE">
        <w:rPr>
          <w:rFonts w:eastAsia="Calibri" w:cs="Arial"/>
          <w:b/>
          <w:bCs/>
          <w:iCs/>
          <w:lang w:eastAsia="de-DE"/>
        </w:rPr>
        <w:t xml:space="preserve"> </w:t>
      </w:r>
      <w:r w:rsidR="00456F10">
        <w:rPr>
          <w:rFonts w:eastAsia="Calibri" w:cs="Arial"/>
          <w:b/>
          <w:bCs/>
          <w:iCs/>
          <w:lang w:eastAsia="de-DE"/>
        </w:rPr>
        <w:t>setzt auf Bremsentrainings von Continental</w:t>
      </w:r>
    </w:p>
    <w:p w14:paraId="08A0C9E6" w14:textId="77777777" w:rsidR="003269D6" w:rsidRDefault="003269D6" w:rsidP="003269D6">
      <w:pPr>
        <w:spacing w:after="0" w:line="276" w:lineRule="auto"/>
      </w:pPr>
    </w:p>
    <w:p w14:paraId="03843092" w14:textId="09019573" w:rsidR="002A268C" w:rsidRPr="00430239" w:rsidRDefault="00C807EA" w:rsidP="002A268C">
      <w:pPr>
        <w:rPr>
          <w:rFonts w:eastAsia="Calibri" w:cs="Times New Roman"/>
          <w:szCs w:val="24"/>
          <w:lang w:eastAsia="de-DE"/>
        </w:rPr>
      </w:pPr>
      <w:r>
        <w:rPr>
          <w:rFonts w:eastAsia="Calibri" w:cs="Times New Roman"/>
          <w:szCs w:val="24"/>
          <w:lang w:eastAsia="de-DE"/>
        </w:rPr>
        <w:t>Frankfurt</w:t>
      </w:r>
      <w:r w:rsidR="003269D6" w:rsidRPr="00216088">
        <w:rPr>
          <w:rFonts w:eastAsia="Calibri" w:cs="Times New Roman"/>
          <w:szCs w:val="24"/>
          <w:lang w:eastAsia="de-DE"/>
        </w:rPr>
        <w:t xml:space="preserve">, </w:t>
      </w:r>
      <w:r w:rsidR="003808A8">
        <w:rPr>
          <w:rFonts w:eastAsia="Calibri" w:cs="Times New Roman"/>
          <w:szCs w:val="24"/>
          <w:lang w:eastAsia="de-DE"/>
        </w:rPr>
        <w:t>im Januar 2019</w:t>
      </w:r>
      <w:r w:rsidR="003269D6" w:rsidRPr="00216088">
        <w:rPr>
          <w:rFonts w:eastAsia="Calibri" w:cs="Times New Roman"/>
          <w:szCs w:val="24"/>
          <w:lang w:eastAsia="de-DE"/>
        </w:rPr>
        <w:t xml:space="preserve">. </w:t>
      </w:r>
      <w:r w:rsidR="002A268C">
        <w:rPr>
          <w:rFonts w:eastAsia="Calibri" w:cs="Times New Roman"/>
          <w:szCs w:val="24"/>
          <w:lang w:eastAsia="de-DE"/>
        </w:rPr>
        <w:t>Praxisgerecht und zukunftsorientiert: Mit dem Trainingsangebot von Continental sichern sich Werkstätten im frei</w:t>
      </w:r>
      <w:bookmarkStart w:id="0" w:name="_GoBack"/>
      <w:bookmarkEnd w:id="0"/>
      <w:r w:rsidR="002A268C">
        <w:rPr>
          <w:rFonts w:eastAsia="Calibri" w:cs="Times New Roman"/>
          <w:szCs w:val="24"/>
          <w:lang w:eastAsia="de-DE"/>
        </w:rPr>
        <w:t xml:space="preserve">en Kfz-Ersatzteilmarkt einen Wissensvorsprung. Das Technologieunternehmen hat jetzt sein Trainingsprogramm für 2019 vorgestellt. Neu sind Schulungen zum </w:t>
      </w:r>
      <w:r w:rsidR="002A268C" w:rsidRPr="00430239">
        <w:rPr>
          <w:rFonts w:eastAsia="Calibri" w:cs="Times New Roman"/>
          <w:szCs w:val="24"/>
          <w:lang w:eastAsia="de-DE"/>
        </w:rPr>
        <w:t>Datenmanagement</w:t>
      </w:r>
      <w:r w:rsidR="002A268C">
        <w:rPr>
          <w:rFonts w:eastAsia="Calibri" w:cs="Times New Roman"/>
          <w:szCs w:val="24"/>
          <w:lang w:eastAsia="de-DE"/>
        </w:rPr>
        <w:t xml:space="preserve"> in der Werkstatt</w:t>
      </w:r>
      <w:r w:rsidR="002A268C" w:rsidRPr="00430239">
        <w:rPr>
          <w:rFonts w:eastAsia="Calibri" w:cs="Times New Roman"/>
          <w:szCs w:val="24"/>
          <w:lang w:eastAsia="de-DE"/>
        </w:rPr>
        <w:t xml:space="preserve">, </w:t>
      </w:r>
      <w:r w:rsidR="002A268C">
        <w:rPr>
          <w:rFonts w:eastAsia="Calibri" w:cs="Times New Roman"/>
          <w:szCs w:val="24"/>
          <w:lang w:eastAsia="de-DE"/>
        </w:rPr>
        <w:t>zur U</w:t>
      </w:r>
      <w:r w:rsidR="002A268C" w:rsidRPr="00430239">
        <w:rPr>
          <w:rFonts w:eastAsia="Calibri" w:cs="Times New Roman"/>
          <w:szCs w:val="24"/>
          <w:lang w:eastAsia="de-DE"/>
        </w:rPr>
        <w:t>mrüstung</w:t>
      </w:r>
      <w:r w:rsidR="002A268C">
        <w:rPr>
          <w:rFonts w:eastAsia="Calibri" w:cs="Times New Roman"/>
          <w:szCs w:val="24"/>
          <w:lang w:eastAsia="de-DE"/>
        </w:rPr>
        <w:t xml:space="preserve"> von</w:t>
      </w:r>
      <w:r w:rsidR="002A268C" w:rsidRPr="00430239">
        <w:rPr>
          <w:rFonts w:eastAsia="Calibri" w:cs="Times New Roman"/>
          <w:szCs w:val="24"/>
          <w:lang w:eastAsia="de-DE"/>
        </w:rPr>
        <w:t xml:space="preserve"> Klimaanlagen</w:t>
      </w:r>
      <w:r w:rsidR="002A268C">
        <w:rPr>
          <w:rFonts w:eastAsia="Calibri" w:cs="Times New Roman"/>
          <w:szCs w:val="24"/>
          <w:lang w:eastAsia="de-DE"/>
        </w:rPr>
        <w:t xml:space="preserve"> </w:t>
      </w:r>
      <w:r w:rsidR="002A268C" w:rsidRPr="00430239">
        <w:rPr>
          <w:rFonts w:eastAsia="Calibri" w:cs="Times New Roman"/>
          <w:szCs w:val="24"/>
          <w:lang w:eastAsia="de-DE"/>
        </w:rPr>
        <w:t xml:space="preserve">und </w:t>
      </w:r>
      <w:r w:rsidR="002A268C">
        <w:rPr>
          <w:rFonts w:eastAsia="Calibri" w:cs="Times New Roman"/>
          <w:szCs w:val="24"/>
          <w:lang w:eastAsia="de-DE"/>
        </w:rPr>
        <w:t xml:space="preserve">zur </w:t>
      </w:r>
      <w:r w:rsidR="002A268C" w:rsidRPr="00430239">
        <w:rPr>
          <w:rFonts w:eastAsia="Calibri" w:cs="Times New Roman"/>
          <w:szCs w:val="24"/>
          <w:lang w:eastAsia="de-DE"/>
        </w:rPr>
        <w:t>Abgasuntersuchung</w:t>
      </w:r>
      <w:r w:rsidR="002A268C">
        <w:rPr>
          <w:rFonts w:eastAsia="Calibri" w:cs="Times New Roman"/>
          <w:szCs w:val="24"/>
          <w:lang w:eastAsia="de-DE"/>
        </w:rPr>
        <w:t>. „Wir begleiten die Werkstatt in ihre Zukunft und sehen es als wichtige Aufgabe, auf diesem Weg Orientierung zu geben. Als breit aufgestelltes Unternehmen, das die Trends von morgen in der Automobilindustrie mitentwickelt, kennen wir die künftigen Herausforderungen genau. Dieses Wissen geben wir aus erster Hand weiter“, erklärt Peter Wagner, Leiter des Geschäftsbereichs Independent Aftermarket (IAM) bei Continental. „Gleichzeitig haben wir durch unsere Partnerwerkstätten stets ein Ohr ganz dicht am Markt und können so auf die konkreten Bedürfnisse der Betriebe schnell und konkret eingehen.“</w:t>
      </w:r>
      <w:r w:rsidR="002A268C" w:rsidRPr="002158BA">
        <w:rPr>
          <w:rFonts w:eastAsia="Calibri" w:cs="Times New Roman"/>
          <w:szCs w:val="24"/>
          <w:lang w:eastAsia="de-DE"/>
        </w:rPr>
        <w:t xml:space="preserve"> </w:t>
      </w:r>
      <w:r w:rsidR="002A268C">
        <w:rPr>
          <w:rFonts w:eastAsia="Calibri" w:cs="Times New Roman"/>
          <w:szCs w:val="24"/>
          <w:lang w:eastAsia="de-DE"/>
        </w:rPr>
        <w:t>Das komplette Trainingsprogramm 2019 steht unter morecontinental.com online. Über das Trainingsportal können Handwerks- und Werkstattpartner die Kurse buchen oder sich jederzeit E-Learning-Programme weiterbilden.</w:t>
      </w:r>
    </w:p>
    <w:p w14:paraId="0147FF20" w14:textId="77777777" w:rsidR="002A268C" w:rsidRDefault="002A268C" w:rsidP="002A268C">
      <w:pPr>
        <w:spacing w:after="120"/>
      </w:pPr>
      <w:r>
        <w:rPr>
          <w:rFonts w:eastAsia="Calibri"/>
          <w:b/>
          <w:szCs w:val="24"/>
          <w:lang w:eastAsia="de-DE"/>
        </w:rPr>
        <w:t>Breit gefächert: Das Angebot des Trainingscenters</w:t>
      </w:r>
    </w:p>
    <w:p w14:paraId="421316F0" w14:textId="77777777" w:rsidR="002A268C" w:rsidRDefault="002A268C" w:rsidP="002A268C">
      <w:pPr>
        <w:spacing w:after="120"/>
        <w:rPr>
          <w:rFonts w:cs="Arial"/>
        </w:rPr>
      </w:pPr>
      <w:r w:rsidRPr="00E82AAB">
        <w:rPr>
          <w:rFonts w:cs="Arial"/>
        </w:rPr>
        <w:t xml:space="preserve">Als einer der weltgrößten Automobilzulieferer </w:t>
      </w:r>
      <w:r>
        <w:rPr>
          <w:rFonts w:cs="Arial"/>
        </w:rPr>
        <w:t xml:space="preserve">hat </w:t>
      </w:r>
      <w:r w:rsidRPr="00E82AAB">
        <w:rPr>
          <w:rFonts w:cs="Arial"/>
        </w:rPr>
        <w:t xml:space="preserve">Continental </w:t>
      </w:r>
      <w:r>
        <w:rPr>
          <w:rFonts w:cs="Arial"/>
        </w:rPr>
        <w:t xml:space="preserve">wichtige Technologien wie die ESP-Fahrdynamikregelung mitentwickelt und ist – in enger Zusammenarbeit mit den Herstellern – maßgeblich an </w:t>
      </w:r>
      <w:r w:rsidRPr="00E82AAB">
        <w:rPr>
          <w:rFonts w:cs="Arial"/>
        </w:rPr>
        <w:t>künftige</w:t>
      </w:r>
      <w:r>
        <w:rPr>
          <w:rFonts w:cs="Arial"/>
        </w:rPr>
        <w:t>n</w:t>
      </w:r>
      <w:r w:rsidRPr="00E82AAB">
        <w:rPr>
          <w:rFonts w:cs="Arial"/>
        </w:rPr>
        <w:t xml:space="preserve"> Technologien </w:t>
      </w:r>
      <w:r>
        <w:rPr>
          <w:rFonts w:cs="Arial"/>
        </w:rPr>
        <w:t>beteiligt.</w:t>
      </w:r>
      <w:r w:rsidRPr="00E82AAB">
        <w:rPr>
          <w:rFonts w:cs="Arial"/>
        </w:rPr>
        <w:t xml:space="preserve"> </w:t>
      </w:r>
      <w:r>
        <w:rPr>
          <w:rFonts w:cs="Arial"/>
        </w:rPr>
        <w:t>D</w:t>
      </w:r>
      <w:r w:rsidRPr="00E82AAB">
        <w:rPr>
          <w:rFonts w:cs="Arial"/>
        </w:rPr>
        <w:t xml:space="preserve">ieses </w:t>
      </w:r>
      <w:r>
        <w:rPr>
          <w:rFonts w:cs="Arial"/>
        </w:rPr>
        <w:t>OE-</w:t>
      </w:r>
      <w:r w:rsidRPr="00E82AAB">
        <w:rPr>
          <w:rFonts w:cs="Arial"/>
        </w:rPr>
        <w:t xml:space="preserve">Wissen </w:t>
      </w:r>
      <w:r>
        <w:rPr>
          <w:rFonts w:cs="Arial"/>
        </w:rPr>
        <w:t xml:space="preserve">geben die Experten des Trainingscenters </w:t>
      </w:r>
      <w:r w:rsidRPr="00E82AAB">
        <w:rPr>
          <w:rFonts w:cs="Arial"/>
        </w:rPr>
        <w:t>im Aftermarket weiter.</w:t>
      </w:r>
      <w:r>
        <w:rPr>
          <w:rFonts w:cs="Arial"/>
        </w:rPr>
        <w:t xml:space="preserve"> Die Kurse decken die Herausforderungen der Gegenwart ab – mit Themen wie </w:t>
      </w:r>
      <w:r w:rsidRPr="00E82AAB">
        <w:rPr>
          <w:rFonts w:cs="Arial"/>
        </w:rPr>
        <w:t>Bremsenwartung</w:t>
      </w:r>
      <w:r>
        <w:rPr>
          <w:rFonts w:cs="Arial"/>
        </w:rPr>
        <w:t xml:space="preserve"> </w:t>
      </w:r>
      <w:r w:rsidRPr="006E3941">
        <w:rPr>
          <w:rFonts w:cs="Arial"/>
        </w:rPr>
        <w:t xml:space="preserve">und -diagnose, </w:t>
      </w:r>
      <w:r w:rsidRPr="00E82AAB">
        <w:rPr>
          <w:rFonts w:cs="Arial"/>
        </w:rPr>
        <w:t>RDKS</w:t>
      </w:r>
      <w:r>
        <w:rPr>
          <w:rFonts w:cs="Arial"/>
        </w:rPr>
        <w:t xml:space="preserve"> und</w:t>
      </w:r>
      <w:r w:rsidRPr="00E82AAB">
        <w:rPr>
          <w:rFonts w:cs="Arial"/>
        </w:rPr>
        <w:t xml:space="preserve"> </w:t>
      </w:r>
      <w:r>
        <w:rPr>
          <w:rFonts w:cs="Arial"/>
        </w:rPr>
        <w:t>vernetze Systeme. Gleichzeitig bieten sie Betrieben die Chance, sich frühzeitig auf zukünftige Marktentwicklungen vorzubereiten.</w:t>
      </w:r>
    </w:p>
    <w:p w14:paraId="7163C463" w14:textId="77777777" w:rsidR="002A268C" w:rsidRDefault="002A268C" w:rsidP="002A268C">
      <w:pPr>
        <w:spacing w:after="120"/>
        <w:rPr>
          <w:rFonts w:ascii="Calibri" w:eastAsia="Times New Roman" w:hAnsi="Calibri" w:cs="Calibri"/>
          <w:color w:val="000000"/>
          <w:lang w:eastAsia="de-DE"/>
        </w:rPr>
      </w:pPr>
      <w:r>
        <w:rPr>
          <w:rFonts w:cs="Arial"/>
        </w:rPr>
        <w:lastRenderedPageBreak/>
        <w:t xml:space="preserve">Beispiel Elektrifizierung: Schon seit 2011 bietet Continental Hochvolt-Schulungen an, auch 48-Volt Systeme steht bei verschiedenen Seminaren mit auf dem Lehrplan. Wer das Angebot genutzt hat, ist jetzt, wo </w:t>
      </w:r>
      <w:r w:rsidRPr="00900033">
        <w:rPr>
          <w:rFonts w:cs="Arial"/>
        </w:rPr>
        <w:t>Hybrid</w:t>
      </w:r>
      <w:r>
        <w:rPr>
          <w:rFonts w:cs="Arial"/>
        </w:rPr>
        <w:t>f</w:t>
      </w:r>
      <w:r w:rsidRPr="00900033">
        <w:rPr>
          <w:rFonts w:cs="Arial"/>
        </w:rPr>
        <w:t>ahrzeuge in relevanter Zahl in die Werkstätten</w:t>
      </w:r>
      <w:r>
        <w:rPr>
          <w:rFonts w:cs="Arial"/>
        </w:rPr>
        <w:t xml:space="preserve"> rollen, im Vorteil. Gleiches gilt für die Themen Fahrerassistenzsysteme und Vernetzung. Der enge Kontakt, den Continental zu seinen Partnerwerkstätten etwa im Rahmen von Veranstaltungen hält, deckt immer wieder weitere Bedarfe auf. So gehen etwa die </w:t>
      </w:r>
      <w:r w:rsidRPr="00E82AAB">
        <w:rPr>
          <w:rFonts w:cs="Arial"/>
        </w:rPr>
        <w:t>Seminare zur Direktannahme und zu Betriebswirtschaftslehre</w:t>
      </w:r>
      <w:r>
        <w:rPr>
          <w:rFonts w:cs="Arial"/>
        </w:rPr>
        <w:t xml:space="preserve"> auf Ergebnisse der Expertenkreise zurück. Zu diesen Veranstaltungen lädt Continental regelmäßig die ATE BremsenCenter ein, um Erfahrungen und Wissen auszutauschen. </w:t>
      </w:r>
    </w:p>
    <w:p w14:paraId="1B71EF0C" w14:textId="77777777" w:rsidR="002A268C" w:rsidRPr="008D074A" w:rsidRDefault="002A268C" w:rsidP="002A268C">
      <w:pPr>
        <w:rPr>
          <w:lang w:eastAsia="de-DE"/>
        </w:rPr>
      </w:pPr>
      <w:r>
        <w:t xml:space="preserve">Und 2019? Neu ist ein Training zu Klimaanlagen. „In diesem wohlbekannten Bereich bahnen sich Änderungen an, denn die Wirtschaftlichkeit der heute verwendeten Kühlmittel steht auf dem Prüfstand“, erklärt Tobias Stephan, Leiter des Trainingscenters bei Continental. Zu lernen, wie das Umrüsten auf alternative Kältemittel im Werkstattalltag funktioniert, ist ein Ziel der Schulung. Erstmals auf dem Programm steht auch ein Seminar zu Datenmanagement in der Werkstatt. Damit legt Continental einmal mehr den Fokus auf den Megatrend Digitalisierung. In dem Kurs erfahren Teilnehmer unter anderem, wie Sie an die notwendigen Herstellerdaten für eine Reparatur kommen, Service- und Rückrufaktionen finden und digitale Servicehefte richtig führen. </w:t>
      </w:r>
      <w:r>
        <w:rPr>
          <w:rFonts w:cs="Arial"/>
        </w:rPr>
        <w:t xml:space="preserve">Zur </w:t>
      </w:r>
      <w:r w:rsidRPr="008D074A">
        <w:rPr>
          <w:lang w:eastAsia="de-DE"/>
        </w:rPr>
        <w:t xml:space="preserve">Abgasuntersuchung gibt es ebenfalls ein neues Angebot. </w:t>
      </w:r>
    </w:p>
    <w:p w14:paraId="7CEC542E" w14:textId="77777777" w:rsidR="002A268C" w:rsidRDefault="002A268C" w:rsidP="002A268C">
      <w:pPr>
        <w:rPr>
          <w:rFonts w:eastAsia="Calibri"/>
          <w:b/>
          <w:szCs w:val="24"/>
          <w:lang w:eastAsia="de-DE"/>
        </w:rPr>
      </w:pPr>
      <w:r w:rsidRPr="008D074A">
        <w:rPr>
          <w:rFonts w:eastAsia="Calibri"/>
          <w:b/>
          <w:szCs w:val="24"/>
          <w:lang w:eastAsia="de-DE"/>
        </w:rPr>
        <w:t xml:space="preserve">Equipment: </w:t>
      </w:r>
      <w:r w:rsidRPr="00576062">
        <w:rPr>
          <w:rFonts w:eastAsia="Calibri"/>
          <w:b/>
          <w:szCs w:val="24"/>
          <w:lang w:eastAsia="de-DE"/>
        </w:rPr>
        <w:t>richtig investieren</w:t>
      </w:r>
      <w:r>
        <w:rPr>
          <w:rFonts w:eastAsia="Calibri"/>
          <w:b/>
          <w:szCs w:val="24"/>
          <w:lang w:eastAsia="de-DE"/>
        </w:rPr>
        <w:t xml:space="preserve"> und anwenden</w:t>
      </w:r>
    </w:p>
    <w:p w14:paraId="11666B17" w14:textId="77777777" w:rsidR="002A268C" w:rsidRPr="008D074A" w:rsidRDefault="002A268C" w:rsidP="002A268C">
      <w:pPr>
        <w:rPr>
          <w:lang w:eastAsia="de-DE"/>
        </w:rPr>
      </w:pPr>
      <w:r>
        <w:rPr>
          <w:lang w:eastAsia="de-DE"/>
        </w:rPr>
        <w:t xml:space="preserve">In allen Seminaren stehen das notwendige Equipment und der richtige Umgang damit auf der Tagesordnung. Ein wichtiges, aber oft vernachlässigtes Thema in der Werkstatt: „Aktuell wird im Aftermarket viel investiert, zum Beispiel in Scheinwerfereinstellanlagen oder Diagnosegeräte für Fahrerassistenzsysteme“, erklärt Tobias Stephan. Nur: „Wenn niemand damit richtig umzugehen weiß oder die Arbeiten im Betrieb gar nicht nachgefragt werden, landen die teuren Helfer am Ende ungenutzt in der Ecke.“ Hier geben die Trainings Orientierung – und dem Mitarbeiter alles an die Hand, um das Gerät so gewinnbringend wie möglich einzusetzen. „Das Wissen im Betrieb, das Wissen der Mitarbeiter, wird heute immer wichtiger, um erfolgreich zu sein. Das sollten Inhaber immer bedenken.“ </w:t>
      </w:r>
    </w:p>
    <w:p w14:paraId="212706EE" w14:textId="77777777" w:rsidR="002A268C" w:rsidRPr="008D074A" w:rsidRDefault="002A268C" w:rsidP="002A268C">
      <w:pPr>
        <w:rPr>
          <w:rFonts w:eastAsia="Calibri"/>
          <w:b/>
          <w:szCs w:val="24"/>
          <w:lang w:eastAsia="de-DE"/>
        </w:rPr>
      </w:pPr>
      <w:r>
        <w:rPr>
          <w:rFonts w:eastAsia="Calibri"/>
          <w:b/>
          <w:szCs w:val="24"/>
          <w:lang w:eastAsia="de-DE"/>
        </w:rPr>
        <w:t>E-Learnings ergänzen ganzheitliches Trainingskonzept</w:t>
      </w:r>
    </w:p>
    <w:p w14:paraId="7141AD6D" w14:textId="77777777" w:rsidR="002A268C" w:rsidRDefault="002A268C" w:rsidP="002A268C">
      <w:pPr>
        <w:rPr>
          <w:rFonts w:cs="Arial"/>
        </w:rPr>
      </w:pPr>
      <w:r>
        <w:rPr>
          <w:lang w:eastAsia="de-DE"/>
        </w:rPr>
        <w:lastRenderedPageBreak/>
        <w:t xml:space="preserve">Präsenztrainings vor Ort sind nicht der einzige Weg, um Wissen in der Werkstatt aufzubauen: Continental bietet </w:t>
      </w:r>
      <w:r w:rsidRPr="00E82AAB">
        <w:rPr>
          <w:rFonts w:cs="Arial"/>
        </w:rPr>
        <w:t xml:space="preserve">ein ganzheitliches </w:t>
      </w:r>
      <w:r>
        <w:rPr>
          <w:rFonts w:cs="Arial"/>
        </w:rPr>
        <w:t>Trainings</w:t>
      </w:r>
      <w:r w:rsidRPr="00E82AAB">
        <w:rPr>
          <w:rFonts w:cs="Arial"/>
        </w:rPr>
        <w:t>konzept</w:t>
      </w:r>
      <w:r>
        <w:rPr>
          <w:rFonts w:cs="Arial"/>
        </w:rPr>
        <w:t xml:space="preserve">, das </w:t>
      </w:r>
      <w:r w:rsidRPr="00E82AAB">
        <w:rPr>
          <w:rFonts w:cs="Arial"/>
        </w:rPr>
        <w:t>webbasierte Lernprogramme</w:t>
      </w:r>
      <w:r>
        <w:rPr>
          <w:rFonts w:cs="Arial"/>
        </w:rPr>
        <w:t xml:space="preserve"> </w:t>
      </w:r>
      <w:r w:rsidRPr="006E3941">
        <w:rPr>
          <w:rFonts w:cs="Arial"/>
        </w:rPr>
        <w:t xml:space="preserve">und umfangreiche </w:t>
      </w:r>
      <w:r w:rsidRPr="00E82AAB">
        <w:rPr>
          <w:rFonts w:cs="Arial"/>
        </w:rPr>
        <w:t>Online-Informationen</w:t>
      </w:r>
      <w:r>
        <w:rPr>
          <w:rFonts w:cs="Arial"/>
        </w:rPr>
        <w:t xml:space="preserve"> beinhaltet</w:t>
      </w:r>
      <w:r w:rsidRPr="00E82AAB">
        <w:rPr>
          <w:rFonts w:cs="Arial"/>
        </w:rPr>
        <w:t>.</w:t>
      </w:r>
      <w:r>
        <w:rPr>
          <w:rFonts w:cs="Arial"/>
        </w:rPr>
        <w:t xml:space="preserve"> Seit über drei Jahren ist das Trainingsportal morecontinental.com online. Hier gibt es kontinuierlich neue Informationen und Serviceangebote. </w:t>
      </w:r>
      <w:r w:rsidRPr="00E82AAB">
        <w:rPr>
          <w:rFonts w:cs="Arial"/>
        </w:rPr>
        <w:t xml:space="preserve">Im Wissenscenter stehen Video-Tutorials sowie </w:t>
      </w:r>
      <w:r w:rsidRPr="0095263E">
        <w:rPr>
          <w:rFonts w:cs="Arial"/>
        </w:rPr>
        <w:t xml:space="preserve">objektbasierte Trainings, also </w:t>
      </w:r>
      <w:r>
        <w:rPr>
          <w:rFonts w:cs="Arial"/>
        </w:rPr>
        <w:t>drehbare</w:t>
      </w:r>
      <w:r w:rsidRPr="0095263E">
        <w:rPr>
          <w:rFonts w:cs="Arial"/>
        </w:rPr>
        <w:t>, dreidimensi</w:t>
      </w:r>
      <w:r>
        <w:rPr>
          <w:rFonts w:cs="Arial"/>
        </w:rPr>
        <w:t>onale Bauteile mit Hinweisen zu</w:t>
      </w:r>
      <w:r w:rsidRPr="0095263E">
        <w:rPr>
          <w:rFonts w:cs="Arial"/>
        </w:rPr>
        <w:t xml:space="preserve"> Funktion und Wartung, bereit.</w:t>
      </w:r>
      <w:r>
        <w:rPr>
          <w:rFonts w:cs="Arial"/>
        </w:rPr>
        <w:t xml:space="preserve"> </w:t>
      </w:r>
      <w:r w:rsidRPr="0095263E">
        <w:rPr>
          <w:rFonts w:cs="Arial"/>
        </w:rPr>
        <w:t>Beim Industriepreis 2018 wurde dieses innovative E-Learning-Konzept</w:t>
      </w:r>
      <w:r>
        <w:rPr>
          <w:rFonts w:cs="Arial"/>
        </w:rPr>
        <w:t>, das Continental mit</w:t>
      </w:r>
      <w:r w:rsidRPr="0095263E">
        <w:rPr>
          <w:rFonts w:cs="Arial"/>
        </w:rPr>
        <w:t xml:space="preserve"> </w:t>
      </w:r>
      <w:r>
        <w:rPr>
          <w:rFonts w:cs="Arial"/>
        </w:rPr>
        <w:t>der Firma IM</w:t>
      </w:r>
      <w:r w:rsidRPr="0095263E">
        <w:rPr>
          <w:rFonts w:cs="Arial"/>
        </w:rPr>
        <w:t xml:space="preserve">S AG </w:t>
      </w:r>
      <w:r>
        <w:rPr>
          <w:rFonts w:cs="Arial"/>
        </w:rPr>
        <w:t xml:space="preserve">entwickelt hat, </w:t>
      </w:r>
      <w:r w:rsidRPr="0095263E">
        <w:rPr>
          <w:rFonts w:cs="Arial"/>
        </w:rPr>
        <w:t>mit dem Prädikat „Best of 2018“ ausgezeichnet.</w:t>
      </w:r>
      <w:r>
        <w:rPr>
          <w:rFonts w:cs="Arial"/>
        </w:rPr>
        <w:t xml:space="preserve"> Das E-Learning ist nicht nur informativ, sondern macht auch Spaß: Beim </w:t>
      </w:r>
      <w:r>
        <w:t>Modul „Grundlagen Bremse“ können Nutzer ihr Wissen zum Schluss in Form eines Formel-1-Racing Games testen.</w:t>
      </w:r>
    </w:p>
    <w:p w14:paraId="7FA72E0C" w14:textId="77777777" w:rsidR="002A268C" w:rsidRPr="00AE2D75" w:rsidRDefault="002A268C" w:rsidP="002A268C">
      <w:pPr>
        <w:rPr>
          <w:rFonts w:eastAsia="Calibri" w:cs="Times New Roman"/>
          <w:szCs w:val="24"/>
          <w:lang w:eastAsia="de-DE"/>
        </w:rPr>
      </w:pPr>
      <w:r w:rsidRPr="00E82AAB">
        <w:rPr>
          <w:rFonts w:cs="Arial"/>
        </w:rPr>
        <w:t>morecontinental.com</w:t>
      </w:r>
      <w:r>
        <w:rPr>
          <w:rFonts w:cs="Arial"/>
        </w:rPr>
        <w:t xml:space="preserve"> bietet aber noch viel mehr.</w:t>
      </w:r>
      <w:r w:rsidRPr="00E82AAB">
        <w:rPr>
          <w:rFonts w:cs="Arial"/>
        </w:rPr>
        <w:t xml:space="preserve"> Dort können </w:t>
      </w:r>
      <w:r>
        <w:rPr>
          <w:rFonts w:cs="Arial"/>
        </w:rPr>
        <w:t xml:space="preserve">Interessierte </w:t>
      </w:r>
      <w:r w:rsidRPr="00E82AAB">
        <w:rPr>
          <w:rFonts w:cs="Arial"/>
        </w:rPr>
        <w:t>das Trainingsprogramm herunterladen</w:t>
      </w:r>
      <w:r>
        <w:rPr>
          <w:rFonts w:cs="Arial"/>
        </w:rPr>
        <w:t>, herausfinden, wo Kurse stattfinden,</w:t>
      </w:r>
      <w:r w:rsidRPr="00E82AAB">
        <w:rPr>
          <w:rFonts w:cs="Arial"/>
        </w:rPr>
        <w:t xml:space="preserve"> und Trainings buchen. Vor der Buchung hilft ein Online-Orientierungscheck, d</w:t>
      </w:r>
      <w:r>
        <w:rPr>
          <w:rFonts w:cs="Arial"/>
        </w:rPr>
        <w:t>as</w:t>
      </w:r>
      <w:r w:rsidRPr="00E82AAB">
        <w:rPr>
          <w:rFonts w:cs="Arial"/>
        </w:rPr>
        <w:t xml:space="preserve"> optimale </w:t>
      </w:r>
      <w:r>
        <w:rPr>
          <w:rFonts w:cs="Arial"/>
        </w:rPr>
        <w:t>Training</w:t>
      </w:r>
      <w:r w:rsidRPr="00E82AAB">
        <w:rPr>
          <w:rFonts w:cs="Arial"/>
        </w:rPr>
        <w:t xml:space="preserve"> auszuwählen.</w:t>
      </w:r>
      <w:r>
        <w:rPr>
          <w:rFonts w:cs="Arial"/>
        </w:rPr>
        <w:t xml:space="preserve"> Mitte 2019 startet als zusätzlicher Nutzen von morecontinental.com das neue digitale Treueprogramm, bei dem Werkstätten für jedes gekaufte Produkt einer Continental-Marke Bonusguthaben sammeln, das sie nicht zuletzt für Weiterbildungen einsetzen können.</w:t>
      </w:r>
    </w:p>
    <w:p w14:paraId="4B9E8183" w14:textId="77777777" w:rsidR="002A268C" w:rsidRDefault="002A268C" w:rsidP="002A268C">
      <w:pPr>
        <w:rPr>
          <w:rFonts w:eastAsia="Calibri" w:cs="Times New Roman"/>
          <w:szCs w:val="24"/>
          <w:lang w:eastAsia="de-DE"/>
        </w:rPr>
      </w:pPr>
      <w:r>
        <w:rPr>
          <w:rFonts w:eastAsia="Calibri"/>
          <w:b/>
          <w:szCs w:val="24"/>
          <w:lang w:eastAsia="de-DE"/>
        </w:rPr>
        <w:t>Reifenverband BRV bietet Trainings zu Bremse und Hybrid in Kooperation mit Continental</w:t>
      </w:r>
    </w:p>
    <w:p w14:paraId="1ADB61DF" w14:textId="77777777" w:rsidR="002A268C" w:rsidRPr="001B6ED2" w:rsidRDefault="002A268C" w:rsidP="002A268C">
      <w:pPr>
        <w:rPr>
          <w:rFonts w:cs="Arial"/>
        </w:rPr>
      </w:pPr>
      <w:r w:rsidRPr="007E634E">
        <w:rPr>
          <w:rFonts w:cs="Arial"/>
        </w:rPr>
        <w:t xml:space="preserve">Das Angebot und die Erfahrung von Continental haben auch den Bundesverband Reifenhandel und Vulkaniseur-Handwerk überzeugt. Er wird seine Mitglieder im kommenden Jahr in Kooperation mit Continental erstmals in Fachgebieten jenseits des Reifens schulen. Zunächst sind Unterweisungen für die </w:t>
      </w:r>
      <w:r w:rsidRPr="001B6ED2">
        <w:rPr>
          <w:rFonts w:cs="Arial"/>
        </w:rPr>
        <w:t>Zertifizierung zur elektrotechnisch unterwiesenen Person (EuP-HV) für Arbeit</w:t>
      </w:r>
      <w:r w:rsidRPr="007E634E">
        <w:rPr>
          <w:rFonts w:cs="Arial"/>
        </w:rPr>
        <w:t xml:space="preserve">en an Hochvolt-Systemen und „Praxistraining Bremsenwartung“ geplant. „Wir freuen uns sehr, dass sich der Repräsentant der Reifen- und Räderspezialisten in Deutschland für die Zusammenarbeit mit uns entschieden hat, um sein Lehrgangsangebot für die angeschlossenen Kfz-Betriebe auszubauen“, sagt Tobias Stephan. </w:t>
      </w:r>
    </w:p>
    <w:p w14:paraId="149666DE" w14:textId="46143902" w:rsidR="006103CD" w:rsidRDefault="006103CD" w:rsidP="002A268C">
      <w:pPr>
        <w:rPr>
          <w:rFonts w:eastAsia="Calibri"/>
          <w:b/>
          <w:szCs w:val="24"/>
          <w:lang w:eastAsia="de-DE"/>
        </w:rPr>
      </w:pPr>
    </w:p>
    <w:p w14:paraId="044C3B0E" w14:textId="77777777" w:rsidR="006103CD" w:rsidRDefault="006103CD" w:rsidP="00CD1BE0">
      <w:pPr>
        <w:rPr>
          <w:rFonts w:eastAsia="Calibri"/>
          <w:b/>
          <w:szCs w:val="24"/>
          <w:lang w:eastAsia="de-DE"/>
        </w:rPr>
      </w:pPr>
    </w:p>
    <w:p w14:paraId="3B5AE37D" w14:textId="77777777" w:rsidR="00C279F9" w:rsidRDefault="00C279F9" w:rsidP="00CD1BE0">
      <w:pPr>
        <w:rPr>
          <w:rFonts w:eastAsia="Calibri"/>
          <w:b/>
          <w:szCs w:val="24"/>
          <w:lang w:eastAsia="de-DE"/>
        </w:rPr>
      </w:pPr>
    </w:p>
    <w:p w14:paraId="3F28C915" w14:textId="6D99ABA6" w:rsidR="00CD1BE0" w:rsidRDefault="00CD1BE0" w:rsidP="00CD1BE0">
      <w:pPr>
        <w:rPr>
          <w:rFonts w:eastAsia="Calibri"/>
          <w:b/>
          <w:szCs w:val="24"/>
          <w:lang w:eastAsia="de-DE"/>
        </w:rPr>
      </w:pPr>
      <w:r w:rsidRPr="00303D9C">
        <w:rPr>
          <w:rFonts w:eastAsia="Calibri"/>
          <w:b/>
          <w:szCs w:val="24"/>
          <w:lang w:eastAsia="de-DE"/>
        </w:rPr>
        <w:lastRenderedPageBreak/>
        <w:t>Bildunterschrift</w:t>
      </w:r>
      <w:r>
        <w:rPr>
          <w:rFonts w:eastAsia="Calibri"/>
          <w:b/>
          <w:szCs w:val="24"/>
          <w:lang w:eastAsia="de-DE"/>
        </w:rPr>
        <w:t xml:space="preserve"> </w:t>
      </w:r>
      <w:r w:rsidRPr="00DE00AB">
        <w:rPr>
          <w:rFonts w:eastAsia="Calibri"/>
          <w:b/>
          <w:szCs w:val="24"/>
          <w:lang w:eastAsia="de-DE"/>
        </w:rPr>
        <w:t>Continental_</w:t>
      </w:r>
      <w:r w:rsidR="008C08DE">
        <w:rPr>
          <w:rFonts w:eastAsia="Calibri"/>
          <w:b/>
          <w:szCs w:val="24"/>
          <w:lang w:eastAsia="de-DE"/>
        </w:rPr>
        <w:t>Trainigsprogramm</w:t>
      </w:r>
      <w:r w:rsidR="00F52E1F">
        <w:rPr>
          <w:rFonts w:eastAsia="Calibri"/>
          <w:b/>
          <w:szCs w:val="24"/>
          <w:lang w:eastAsia="de-DE"/>
        </w:rPr>
        <w:t>_2019</w:t>
      </w:r>
      <w:r w:rsidRPr="00DE00AB">
        <w:rPr>
          <w:rFonts w:eastAsia="Calibri"/>
          <w:b/>
          <w:szCs w:val="24"/>
          <w:lang w:eastAsia="de-DE"/>
        </w:rPr>
        <w:t>.jpg</w:t>
      </w:r>
    </w:p>
    <w:p w14:paraId="1AB70F1C" w14:textId="5F9B409F" w:rsidR="00CD1BE0" w:rsidRPr="00303D9C" w:rsidRDefault="001E41F6" w:rsidP="00CD1BE0">
      <w:pPr>
        <w:rPr>
          <w:rFonts w:eastAsia="Calibri"/>
          <w:szCs w:val="24"/>
          <w:lang w:eastAsia="de-DE"/>
        </w:rPr>
      </w:pPr>
      <w:r>
        <w:rPr>
          <w:rFonts w:eastAsia="Calibri" w:cs="Times New Roman"/>
          <w:szCs w:val="24"/>
          <w:lang w:eastAsia="de-DE"/>
        </w:rPr>
        <w:t xml:space="preserve">Continental hat sein Trainingsprogramm für 2019 vorgestellt. Neu sind Schulungen zum </w:t>
      </w:r>
      <w:r w:rsidRPr="00430239">
        <w:rPr>
          <w:rFonts w:eastAsia="Calibri" w:cs="Times New Roman"/>
          <w:szCs w:val="24"/>
          <w:lang w:eastAsia="de-DE"/>
        </w:rPr>
        <w:t>Datenmanagement</w:t>
      </w:r>
      <w:r>
        <w:rPr>
          <w:rFonts w:eastAsia="Calibri" w:cs="Times New Roman"/>
          <w:szCs w:val="24"/>
          <w:lang w:eastAsia="de-DE"/>
        </w:rPr>
        <w:t xml:space="preserve"> in der Werkstatt</w:t>
      </w:r>
      <w:r w:rsidRPr="00430239">
        <w:rPr>
          <w:rFonts w:eastAsia="Calibri" w:cs="Times New Roman"/>
          <w:szCs w:val="24"/>
          <w:lang w:eastAsia="de-DE"/>
        </w:rPr>
        <w:t xml:space="preserve">, </w:t>
      </w:r>
      <w:r>
        <w:rPr>
          <w:rFonts w:eastAsia="Calibri" w:cs="Times New Roman"/>
          <w:szCs w:val="24"/>
          <w:lang w:eastAsia="de-DE"/>
        </w:rPr>
        <w:t>zur U</w:t>
      </w:r>
      <w:r w:rsidRPr="00430239">
        <w:rPr>
          <w:rFonts w:eastAsia="Calibri" w:cs="Times New Roman"/>
          <w:szCs w:val="24"/>
          <w:lang w:eastAsia="de-DE"/>
        </w:rPr>
        <w:t>mrüstung</w:t>
      </w:r>
      <w:r>
        <w:rPr>
          <w:rFonts w:eastAsia="Calibri" w:cs="Times New Roman"/>
          <w:szCs w:val="24"/>
          <w:lang w:eastAsia="de-DE"/>
        </w:rPr>
        <w:t xml:space="preserve"> von</w:t>
      </w:r>
      <w:r w:rsidRPr="00430239">
        <w:rPr>
          <w:rFonts w:eastAsia="Calibri" w:cs="Times New Roman"/>
          <w:szCs w:val="24"/>
          <w:lang w:eastAsia="de-DE"/>
        </w:rPr>
        <w:t xml:space="preserve"> Klimaanlagen</w:t>
      </w:r>
      <w:r>
        <w:rPr>
          <w:rFonts w:eastAsia="Calibri" w:cs="Times New Roman"/>
          <w:szCs w:val="24"/>
          <w:lang w:eastAsia="de-DE"/>
        </w:rPr>
        <w:t xml:space="preserve"> </w:t>
      </w:r>
      <w:r w:rsidRPr="00430239">
        <w:rPr>
          <w:rFonts w:eastAsia="Calibri" w:cs="Times New Roman"/>
          <w:szCs w:val="24"/>
          <w:lang w:eastAsia="de-DE"/>
        </w:rPr>
        <w:t xml:space="preserve">und </w:t>
      </w:r>
      <w:r>
        <w:rPr>
          <w:rFonts w:eastAsia="Calibri" w:cs="Times New Roman"/>
          <w:szCs w:val="24"/>
          <w:lang w:eastAsia="de-DE"/>
        </w:rPr>
        <w:t xml:space="preserve">zur </w:t>
      </w:r>
      <w:r w:rsidRPr="00430239">
        <w:rPr>
          <w:rFonts w:eastAsia="Calibri" w:cs="Times New Roman"/>
          <w:szCs w:val="24"/>
          <w:lang w:eastAsia="de-DE"/>
        </w:rPr>
        <w:t>Abgasuntersuchung</w:t>
      </w:r>
      <w:r>
        <w:rPr>
          <w:rFonts w:eastAsia="Calibri" w:cs="Times New Roman"/>
          <w:szCs w:val="24"/>
          <w:lang w:eastAsia="de-DE"/>
        </w:rPr>
        <w:t>.</w:t>
      </w:r>
    </w:p>
    <w:p w14:paraId="5BDE3B29" w14:textId="3899B62E" w:rsidR="00C807EA" w:rsidRPr="00E80F54" w:rsidRDefault="00CD1BE0" w:rsidP="005B3A58">
      <w:pPr>
        <w:rPr>
          <w:rFonts w:eastAsia="Calibri"/>
          <w:szCs w:val="24"/>
          <w:lang w:eastAsia="de-DE"/>
        </w:rPr>
      </w:pPr>
      <w:r>
        <w:rPr>
          <w:rFonts w:eastAsia="Calibri"/>
          <w:szCs w:val="24"/>
          <w:lang w:eastAsia="de-DE"/>
        </w:rPr>
        <w:t xml:space="preserve">Foto: </w:t>
      </w:r>
      <w:r w:rsidRPr="00303D9C">
        <w:rPr>
          <w:rFonts w:eastAsia="Calibri"/>
          <w:szCs w:val="24"/>
          <w:lang w:eastAsia="de-DE"/>
        </w:rPr>
        <w:t>Continental</w:t>
      </w:r>
    </w:p>
    <w:p w14:paraId="779068B6" w14:textId="77777777" w:rsidR="00C807EA" w:rsidRDefault="00C807EA" w:rsidP="00AE2D75">
      <w:pPr>
        <w:pStyle w:val="Boilerplate"/>
        <w:rPr>
          <w:rFonts w:eastAsia="Times New Roman"/>
        </w:rPr>
      </w:pPr>
    </w:p>
    <w:p w14:paraId="7DF28B1D" w14:textId="7EB78D04" w:rsidR="00906AB8" w:rsidRPr="006838F7" w:rsidRDefault="00A42B79" w:rsidP="00906AB8">
      <w:pPr>
        <w:pStyle w:val="Boilerplate"/>
        <w:rPr>
          <w:rFonts w:eastAsia="Times New Roman"/>
        </w:rPr>
      </w:pPr>
      <w:r w:rsidRPr="006838F7">
        <w:rPr>
          <w:rFonts w:eastAsia="Times New Roman"/>
        </w:rPr>
        <w:t xml:space="preserve">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w:t>
      </w:r>
      <w:r w:rsidRPr="006838F7">
        <w:rPr>
          <w:rFonts w:eastAsia="Times New Roman"/>
          <w:bCs/>
        </w:rPr>
        <w:t xml:space="preserve">2018 </w:t>
      </w:r>
      <w:r w:rsidRPr="006838F7">
        <w:rPr>
          <w:rFonts w:eastAsia="Times New Roman"/>
        </w:rPr>
        <w:t xml:space="preserve">einen </w:t>
      </w:r>
      <w:r w:rsidRPr="006838F7">
        <w:rPr>
          <w:rFonts w:eastAsia="Times New Roman"/>
          <w:bCs/>
        </w:rPr>
        <w:t xml:space="preserve">vorläufigen </w:t>
      </w:r>
      <w:r w:rsidRPr="006838F7">
        <w:rPr>
          <w:rFonts w:eastAsia="Times New Roman"/>
        </w:rPr>
        <w:t xml:space="preserve">Umsatz von </w:t>
      </w:r>
      <w:r w:rsidRPr="006838F7">
        <w:rPr>
          <w:rFonts w:eastAsia="Times New Roman"/>
          <w:bCs/>
        </w:rPr>
        <w:t xml:space="preserve">etwa 44,4 Milliarden Euro </w:t>
      </w:r>
      <w:r w:rsidRPr="006838F7">
        <w:rPr>
          <w:rFonts w:eastAsia="Times New Roman"/>
        </w:rPr>
        <w:t xml:space="preserve">und beschäftigt aktuell </w:t>
      </w:r>
      <w:r w:rsidRPr="006838F7">
        <w:rPr>
          <w:rFonts w:eastAsia="Times New Roman"/>
          <w:bCs/>
        </w:rPr>
        <w:t xml:space="preserve">rund </w:t>
      </w:r>
      <w:r w:rsidRPr="006838F7">
        <w:rPr>
          <w:rFonts w:eastAsia="Times New Roman"/>
        </w:rPr>
        <w:t>244.000 Mitarbeiter in 61 Ländern und Märkten.</w:t>
      </w:r>
    </w:p>
    <w:p w14:paraId="27FE69B2" w14:textId="77777777" w:rsidR="008D074A" w:rsidRDefault="008D074A" w:rsidP="00FB26BF">
      <w:pPr>
        <w:pStyle w:val="LinksJournalist"/>
        <w:ind w:left="708" w:hanging="708"/>
      </w:pPr>
    </w:p>
    <w:p w14:paraId="0614CAE3" w14:textId="13A12468" w:rsidR="00FB26BF" w:rsidRDefault="00AE2D75" w:rsidP="00FB26BF">
      <w:pPr>
        <w:pStyle w:val="LinksJournalist"/>
        <w:ind w:left="708" w:hanging="708"/>
      </w:pPr>
      <w:r>
        <w:t xml:space="preserve">Kontakt für Journalisten </w:t>
      </w:r>
    </w:p>
    <w:p w14:paraId="66B822A1" w14:textId="77777777" w:rsidR="00A27CDF" w:rsidRDefault="001E4F18" w:rsidP="00A27CDF">
      <w:pPr>
        <w:pStyle w:val="LinksJournalist"/>
        <w:jc w:val="center"/>
      </w:pPr>
      <w:r w:rsidRPr="001E4F18">
        <w:rPr>
          <w:b w:val="0"/>
          <w:noProof/>
        </w:rPr>
        <w:pict w14:anchorId="7B0576FA">
          <v:rect id="_x0000_i1028" alt="" style="width:481.85pt;height:1pt;mso-wrap-style:square;mso-width-percent:0;mso-height-percent:0;mso-width-percent:0;mso-height-percent:0;v-text-anchor:top" o:hralign="center" o:hrstd="t" o:hrnoshade="t" o:hr="t" fillcolor="black" stroked="f"/>
        </w:pict>
      </w:r>
    </w:p>
    <w:p w14:paraId="41157539"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6F3ED369" w14:textId="77777777" w:rsidR="00FB26BF" w:rsidRPr="00CD6BB9" w:rsidRDefault="005A4411" w:rsidP="00B87B51">
      <w:pPr>
        <w:keepLines w:val="0"/>
        <w:spacing w:after="0" w:line="240" w:lineRule="auto"/>
        <w:rPr>
          <w:rFonts w:eastAsia="Calibri" w:cs="Times New Roman"/>
          <w:szCs w:val="24"/>
          <w:lang w:val="en-US" w:eastAsia="de-DE"/>
        </w:rPr>
      </w:pPr>
      <w:r w:rsidRPr="001F7C4E">
        <w:rPr>
          <w:rFonts w:eastAsia="Calibri" w:cs="Times New Roman"/>
          <w:szCs w:val="24"/>
          <w:lang w:val="en-US" w:eastAsia="de-DE"/>
        </w:rPr>
        <w:t>Oliver Heil</w:t>
      </w:r>
      <w:r w:rsidRPr="001F7C4E">
        <w:rPr>
          <w:rFonts w:eastAsia="Calibri" w:cs="Times New Roman"/>
          <w:szCs w:val="24"/>
          <w:lang w:val="en-US" w:eastAsia="de-DE"/>
        </w:rPr>
        <w:br/>
        <w:t>Manager Media Relations</w:t>
      </w:r>
      <w:r w:rsidRPr="001F7C4E">
        <w:rPr>
          <w:rFonts w:eastAsia="Calibri" w:cs="Times New Roman"/>
          <w:szCs w:val="24"/>
          <w:lang w:val="en-US" w:eastAsia="de-DE"/>
        </w:rPr>
        <w:br/>
        <w:t>Commercial Vehicles &amp; Aftermarket</w:t>
      </w:r>
      <w:r w:rsidRPr="001F7C4E">
        <w:rPr>
          <w:rFonts w:eastAsia="Calibri" w:cs="Times New Roman"/>
          <w:szCs w:val="24"/>
          <w:lang w:val="en-US" w:eastAsia="de-DE"/>
        </w:rPr>
        <w:br/>
        <w:t>Continental</w:t>
      </w:r>
      <w:r w:rsidRPr="001F7C4E">
        <w:rPr>
          <w:rFonts w:eastAsia="Calibri" w:cs="Times New Roman"/>
          <w:szCs w:val="24"/>
          <w:lang w:val="en-US" w:eastAsia="de-DE"/>
        </w:rPr>
        <w:br/>
      </w:r>
      <w:r>
        <w:rPr>
          <w:rFonts w:eastAsia="Calibri" w:cs="Times New Roman"/>
          <w:szCs w:val="24"/>
          <w:lang w:val="en-US" w:eastAsia="de-DE"/>
        </w:rPr>
        <w:t>Telefon: +49 69 7603-</w:t>
      </w:r>
      <w:r w:rsidRPr="001F7C4E">
        <w:rPr>
          <w:rFonts w:eastAsia="Calibri" w:cs="Times New Roman"/>
          <w:szCs w:val="24"/>
          <w:lang w:val="en-US" w:eastAsia="de-DE"/>
        </w:rPr>
        <w:t>9406</w:t>
      </w:r>
      <w:r w:rsidRPr="001F7C4E">
        <w:rPr>
          <w:b/>
          <w:lang w:val="en-US"/>
        </w:rPr>
        <w:br/>
      </w:r>
      <w:r>
        <w:rPr>
          <w:lang w:val="en-US"/>
        </w:rPr>
        <w:t>E-Mail: oliver.heil@continental.com</w:t>
      </w:r>
    </w:p>
    <w:p w14:paraId="58415CD4" w14:textId="77777777" w:rsidR="00FB26BF" w:rsidRPr="00CD6BB9" w:rsidRDefault="00FB26BF" w:rsidP="00B87B51">
      <w:pPr>
        <w:pStyle w:val="LinksJournalist"/>
        <w:rPr>
          <w:b w:val="0"/>
          <w:lang w:val="en-US"/>
        </w:rPr>
      </w:pPr>
    </w:p>
    <w:p w14:paraId="5E930A41" w14:textId="77777777" w:rsidR="00FB26BF" w:rsidRPr="00CD6BB9" w:rsidRDefault="00FB26BF" w:rsidP="00B87B51">
      <w:pPr>
        <w:pStyle w:val="LinksJournalist"/>
        <w:rPr>
          <w:b w:val="0"/>
          <w:lang w:val="en-US"/>
        </w:rPr>
      </w:pPr>
    </w:p>
    <w:p w14:paraId="49FD4644" w14:textId="77777777" w:rsidR="00FB26BF" w:rsidRPr="00CD6BB9" w:rsidRDefault="00FB26BF" w:rsidP="00B87B51">
      <w:pPr>
        <w:pStyle w:val="LinksJournalist"/>
        <w:rPr>
          <w:b w:val="0"/>
          <w:lang w:val="en-US"/>
        </w:rPr>
      </w:pPr>
    </w:p>
    <w:p w14:paraId="147D72B3" w14:textId="77777777" w:rsidR="00137C19" w:rsidRPr="00CD6BB9" w:rsidRDefault="00137C19" w:rsidP="00FB26BF">
      <w:pPr>
        <w:pStyle w:val="LinksJournalist"/>
        <w:ind w:left="708" w:hanging="708"/>
        <w:rPr>
          <w:lang w:val="en-US"/>
        </w:rPr>
      </w:pPr>
    </w:p>
    <w:p w14:paraId="2BA60842" w14:textId="77777777" w:rsidR="00A27CDF" w:rsidRPr="00CD6BB9" w:rsidRDefault="00A27CDF" w:rsidP="00A27CDF">
      <w:pPr>
        <w:rPr>
          <w:lang w:val="en-US" w:eastAsia="de-DE"/>
        </w:rPr>
        <w:sectPr w:rsidR="00A27CDF" w:rsidRPr="00CD6BB9" w:rsidSect="00137C19">
          <w:type w:val="continuous"/>
          <w:pgSz w:w="11906" w:h="16838" w:code="9"/>
          <w:pgMar w:top="2835" w:right="851" w:bottom="1134" w:left="1418" w:header="709" w:footer="709" w:gutter="0"/>
          <w:cols w:num="2" w:space="708"/>
          <w:docGrid w:linePitch="360"/>
        </w:sectPr>
      </w:pPr>
    </w:p>
    <w:p w14:paraId="1B978D8B" w14:textId="77777777" w:rsidR="00A27CDF" w:rsidRDefault="001E4F18" w:rsidP="00A27CDF">
      <w:pPr>
        <w:pStyle w:val="LinksJournalist"/>
        <w:jc w:val="center"/>
      </w:pPr>
      <w:bookmarkStart w:id="1" w:name="_Hlk494272252"/>
      <w:bookmarkStart w:id="2" w:name="_Hlk494272306"/>
      <w:r w:rsidRPr="001E4F18">
        <w:rPr>
          <w:b w:val="0"/>
          <w:noProof/>
        </w:rPr>
        <w:pict w14:anchorId="1BB253D4">
          <v:rect id="_x0000_i1027" alt="" style="width:481.85pt;height:1pt;mso-wrap-style:square;mso-width-percent:0;mso-height-percent:0;mso-width-percent:0;mso-height-percent:0;v-text-anchor:top" o:hralign="center" o:hrstd="t" o:hrnoshade="t" o:hr="t" fillcolor="black" stroked="f"/>
        </w:pict>
      </w:r>
    </w:p>
    <w:p w14:paraId="201DBE80"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30220666" w14:textId="77777777" w:rsidR="00A27CDF" w:rsidRDefault="00A27CDF" w:rsidP="00A27CDF">
      <w:pPr>
        <w:pStyle w:val="PressText"/>
      </w:pPr>
      <w:r>
        <w:t>Die Pressemitteilung ist in folgenden Sprachen verfügbar: Deutsch, Englisch</w:t>
      </w:r>
      <w:bookmarkEnd w:id="1"/>
      <w:bookmarkEnd w:id="2"/>
    </w:p>
    <w:p w14:paraId="245C3EFD" w14:textId="77777777" w:rsidR="00A27CDF" w:rsidRDefault="00A27CDF" w:rsidP="00A27CDF">
      <w:pPr>
        <w:pStyle w:val="LinksJournalist"/>
      </w:pPr>
      <w:bookmarkStart w:id="3" w:name="_Hlk494272337"/>
      <w:r>
        <w:t>Links</w:t>
      </w:r>
    </w:p>
    <w:p w14:paraId="01E931C7" w14:textId="77777777" w:rsidR="00A27CDF" w:rsidRPr="004D20AA" w:rsidRDefault="001E4F18" w:rsidP="004D20AA">
      <w:pPr>
        <w:pStyle w:val="LinksJournalist"/>
        <w:jc w:val="center"/>
        <w:sectPr w:rsidR="00A27CDF" w:rsidRPr="004D20AA" w:rsidSect="00A27CDF">
          <w:type w:val="continuous"/>
          <w:pgSz w:w="11906" w:h="16838"/>
          <w:pgMar w:top="2835" w:right="851" w:bottom="1134" w:left="1418" w:header="709" w:footer="454" w:gutter="0"/>
          <w:cols w:space="720"/>
        </w:sectPr>
      </w:pPr>
      <w:bookmarkStart w:id="4" w:name="_Hlk494272548"/>
      <w:r w:rsidRPr="001E4F18">
        <w:rPr>
          <w:b w:val="0"/>
          <w:noProof/>
        </w:rPr>
        <w:pict w14:anchorId="23469AFF">
          <v:rect id="_x0000_i1026" alt="" style="width:481.85pt;height:1pt;mso-wrap-style:square;mso-width-percent:0;mso-height-percent:0;mso-width-percent:0;mso-height-percent:0;v-text-anchor:top" o:hralign="center" o:hrstd="t" o:hrnoshade="t" o:hr="t" fillcolor="black" stroked="f"/>
        </w:pict>
      </w:r>
    </w:p>
    <w:bookmarkEnd w:id="3"/>
    <w:bookmarkEnd w:id="4"/>
    <w:p w14:paraId="6A2745CE" w14:textId="77777777" w:rsidR="00A27CDF" w:rsidRDefault="00A27CDF" w:rsidP="00A27CDF">
      <w:pPr>
        <w:keepLines w:val="0"/>
        <w:spacing w:after="0" w:line="240" w:lineRule="auto"/>
        <w:rPr>
          <w:sz w:val="20"/>
          <w:szCs w:val="20"/>
        </w:rPr>
        <w:sectPr w:rsidR="00A27CDF" w:rsidSect="00A27CDF">
          <w:type w:val="continuous"/>
          <w:pgSz w:w="11906" w:h="16838"/>
          <w:pgMar w:top="2835" w:right="851" w:bottom="1134" w:left="1418" w:header="709" w:footer="454" w:gutter="0"/>
          <w:cols w:space="720"/>
        </w:sectPr>
      </w:pPr>
    </w:p>
    <w:p w14:paraId="7FADD79C" w14:textId="77777777" w:rsidR="00A27CDF" w:rsidRDefault="00A27CDF" w:rsidP="00A27CDF">
      <w:pPr>
        <w:keepLines w:val="0"/>
        <w:autoSpaceDE w:val="0"/>
        <w:autoSpaceDN w:val="0"/>
        <w:adjustRightInd w:val="0"/>
        <w:spacing w:after="0" w:line="240" w:lineRule="auto"/>
        <w:rPr>
          <w:rFonts w:cs="Arial"/>
          <w:bCs/>
          <w:color w:val="000000"/>
        </w:rPr>
      </w:pPr>
      <w:r>
        <w:rPr>
          <w:rFonts w:cs="Arial"/>
          <w:b/>
          <w:bCs/>
          <w:color w:val="000000"/>
        </w:rPr>
        <w:t>Presseportal:</w:t>
      </w:r>
      <w:r>
        <w:rPr>
          <w:rFonts w:cs="Arial"/>
          <w:b/>
          <w:bCs/>
          <w:color w:val="000000"/>
        </w:rPr>
        <w:br/>
      </w:r>
      <w:r>
        <w:rPr>
          <w:rFonts w:cs="Arial"/>
          <w:bCs/>
          <w:color w:val="000000"/>
        </w:rPr>
        <w:t>www.continental-presse.de</w:t>
      </w:r>
    </w:p>
    <w:p w14:paraId="4B358278" w14:textId="77777777" w:rsidR="00A27CDF" w:rsidRDefault="00A27CDF" w:rsidP="00A27CDF">
      <w:pPr>
        <w:spacing w:after="0" w:line="240" w:lineRule="auto"/>
        <w:rPr>
          <w:rFonts w:cs="Times New Roman"/>
          <w:lang w:eastAsia="de-DE"/>
        </w:rPr>
      </w:pPr>
    </w:p>
    <w:p w14:paraId="5EDB06BD" w14:textId="77777777" w:rsidR="00A27CDF" w:rsidRDefault="00A27CDF" w:rsidP="00A27CDF">
      <w:pPr>
        <w:spacing w:after="0" w:line="240" w:lineRule="auto"/>
        <w:rPr>
          <w:rFonts w:cs="Arial"/>
          <w:b/>
          <w:sz w:val="20"/>
          <w:szCs w:val="20"/>
        </w:rPr>
      </w:pPr>
      <w:r>
        <w:rPr>
          <w:b/>
        </w:rPr>
        <w:t>Videoportal:</w:t>
      </w:r>
      <w:r>
        <w:rPr>
          <w:b/>
        </w:rPr>
        <w:br/>
      </w:r>
      <w:r>
        <w:t>http://videoportal.continental-corporation.com</w:t>
      </w:r>
    </w:p>
    <w:p w14:paraId="139E7600" w14:textId="77777777" w:rsidR="00A27CDF" w:rsidRDefault="00A27CDF" w:rsidP="00A27CDF">
      <w:pPr>
        <w:pStyle w:val="LinksJournalist"/>
        <w:rPr>
          <w:b w:val="0"/>
        </w:rPr>
      </w:pPr>
      <w:r>
        <w:t>Mediendatenbank:</w:t>
      </w:r>
      <w:r>
        <w:br/>
      </w:r>
      <w:r>
        <w:rPr>
          <w:b w:val="0"/>
        </w:rPr>
        <w:t>www.continental-mediacenter.com</w:t>
      </w:r>
    </w:p>
    <w:p w14:paraId="4121A2B6" w14:textId="77777777" w:rsidR="00A27CDF" w:rsidRDefault="00A27CDF" w:rsidP="00A27CDF">
      <w:pPr>
        <w:keepLines w:val="0"/>
        <w:spacing w:after="0" w:line="240" w:lineRule="auto"/>
      </w:pPr>
    </w:p>
    <w:p w14:paraId="426BE93F" w14:textId="77777777" w:rsidR="00A27CDF" w:rsidRDefault="00A27CDF" w:rsidP="00A27CDF">
      <w:pPr>
        <w:keepLines w:val="0"/>
        <w:spacing w:after="0" w:line="240" w:lineRule="auto"/>
        <w:sectPr w:rsidR="00A27CDF" w:rsidSect="00A27CDF">
          <w:type w:val="continuous"/>
          <w:pgSz w:w="11906" w:h="16838"/>
          <w:pgMar w:top="2835" w:right="851" w:bottom="1134" w:left="1418" w:header="709" w:footer="454" w:gutter="0"/>
          <w:cols w:num="2" w:space="340"/>
        </w:sectPr>
      </w:pPr>
    </w:p>
    <w:p w14:paraId="40DFFA84" w14:textId="77777777" w:rsidR="00A27CDF" w:rsidRDefault="001E4F18" w:rsidP="00A27CDF">
      <w:pPr>
        <w:pStyle w:val="LinksJournalist"/>
        <w:jc w:val="center"/>
      </w:pPr>
      <w:r w:rsidRPr="001E4F18">
        <w:rPr>
          <w:b w:val="0"/>
          <w:noProof/>
        </w:rPr>
        <w:pict w14:anchorId="66B4FE34">
          <v:rect id="_x0000_i1025" alt="" style="width:481.85pt;height:1pt;mso-wrap-style:square;mso-width-percent:0;mso-height-percent:0;mso-width-percent:0;mso-height-percent:0;v-text-anchor:top" o:hralign="center" o:hrstd="t" o:hrnoshade="t" o:hr="t" fillcolor="black" stroked="f"/>
        </w:pict>
      </w:r>
    </w:p>
    <w:p w14:paraId="6B9A719E"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1F05A82C" w14:textId="77777777" w:rsidR="00A27CDF" w:rsidRPr="00A27CDF" w:rsidRDefault="00A27CDF" w:rsidP="004D40E2">
      <w:pPr>
        <w:keepLines w:val="0"/>
        <w:spacing w:after="160" w:line="259" w:lineRule="auto"/>
        <w:rPr>
          <w:lang w:eastAsia="de-DE"/>
        </w:rPr>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73216" w14:textId="77777777" w:rsidR="001E4F18" w:rsidRDefault="001E4F18" w:rsidP="00216088">
      <w:pPr>
        <w:spacing w:after="0" w:line="240" w:lineRule="auto"/>
      </w:pPr>
      <w:r>
        <w:separator/>
      </w:r>
    </w:p>
  </w:endnote>
  <w:endnote w:type="continuationSeparator" w:id="0">
    <w:p w14:paraId="3FFC13B7" w14:textId="77777777" w:rsidR="001E4F18" w:rsidRDefault="001E4F18"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4220" w14:textId="77777777" w:rsidR="005A4411" w:rsidRDefault="005A4411" w:rsidP="005A4411">
    <w:pPr>
      <w:pStyle w:val="Fuss"/>
      <w:framePr w:w="9632" w:h="485" w:hRule="exact" w:wrap="around" w:vAnchor="page" w:hAnchor="page" w:x="1387" w:y="16126"/>
      <w:shd w:val="solid" w:color="FFFFFF" w:fill="FFFFFF"/>
      <w:rPr>
        <w:noProof/>
      </w:rPr>
    </w:pPr>
    <w:r>
      <w:rPr>
        <w:noProof/>
      </w:rPr>
      <w:t>Ihr Kontakt:</w:t>
    </w:r>
  </w:p>
  <w:p w14:paraId="0A23785B" w14:textId="77777777" w:rsidR="00663D9B" w:rsidRDefault="005A4411" w:rsidP="005A4411">
    <w:pPr>
      <w:pStyle w:val="Fuss"/>
      <w:framePr w:w="9632" w:h="485" w:hRule="exact" w:wrap="around" w:vAnchor="page" w:hAnchor="page" w:x="1387" w:y="16126"/>
      <w:shd w:val="solid" w:color="FFFFFF" w:fill="FFFFFF"/>
      <w:rPr>
        <w:noProof/>
      </w:rPr>
    </w:pPr>
    <w:r>
      <w:rPr>
        <w:noProof/>
      </w:rPr>
      <w:t>Oliver Heil, Telefon: +49 69 7603-9406</w:t>
    </w:r>
  </w:p>
  <w:p w14:paraId="0DCCED6A" w14:textId="77777777" w:rsidR="00663D9B" w:rsidRDefault="00663D9B" w:rsidP="004D40E2">
    <w:pPr>
      <w:pStyle w:val="Fuss"/>
      <w:framePr w:w="9632" w:h="485" w:hRule="exact" w:wrap="around" w:vAnchor="page" w:hAnchor="page" w:x="1387" w:y="16126"/>
      <w:shd w:val="solid" w:color="FFFFFF" w:fill="FFFFFF"/>
    </w:pPr>
  </w:p>
  <w:p w14:paraId="09BCB163" w14:textId="55D216B2" w:rsidR="00663D9B" w:rsidRDefault="00663D9B" w:rsidP="004D40E2">
    <w:pPr>
      <w:pStyle w:val="Fuzeile"/>
      <w:tabs>
        <w:tab w:val="clear" w:pos="9072"/>
        <w:tab w:val="right" w:pos="9639"/>
      </w:tabs>
    </w:pPr>
    <w:r>
      <w:tab/>
    </w:r>
    <w:r>
      <w:tab/>
    </w:r>
    <w:r>
      <w:fldChar w:fldCharType="begin"/>
    </w:r>
    <w:r>
      <w:instrText xml:space="preserve"> if </w:instrText>
    </w:r>
    <w:r>
      <w:fldChar w:fldCharType="begin"/>
    </w:r>
    <w:r>
      <w:instrText xml:space="preserve"> =1 </w:instrText>
    </w:r>
    <w:r>
      <w:fldChar w:fldCharType="separate"/>
    </w:r>
    <w:r w:rsidR="00E323BE">
      <w:rPr>
        <w:noProof/>
      </w:rPr>
      <w:instrText>1</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E323BE">
      <w:rPr>
        <w:noProof/>
      </w:rPr>
      <w:instrText>4</w:instrText>
    </w:r>
    <w:r>
      <w:rPr>
        <w:noProof/>
      </w:rPr>
      <w:fldChar w:fldCharType="end"/>
    </w:r>
    <w:r>
      <w:instrText xml:space="preserve"> "</w:instrText>
    </w:r>
    <w:r>
      <w:fldChar w:fldCharType="begin"/>
    </w:r>
    <w:r>
      <w:instrText xml:space="preserve"> Page </w:instrText>
    </w:r>
    <w:r>
      <w:fldChar w:fldCharType="separate"/>
    </w:r>
    <w:r w:rsidR="00E323BE">
      <w:rPr>
        <w:noProof/>
      </w:rPr>
      <w:instrText>1</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E323BE">
      <w:rPr>
        <w:noProof/>
      </w:rPr>
      <w:instrText>1</w:instrText>
    </w:r>
    <w:r>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E323BE">
      <w:rPr>
        <w:noProof/>
      </w:rPr>
      <w:instrText>2</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E323BE">
      <w:rPr>
        <w:noProof/>
      </w:rPr>
      <w:instrText>4</w:instrText>
    </w:r>
    <w:r>
      <w:rPr>
        <w:noProof/>
      </w:rPr>
      <w:fldChar w:fldCharType="end"/>
    </w:r>
    <w:r>
      <w:instrText xml:space="preserve"> "" </w:instrText>
    </w:r>
    <w:r>
      <w:br/>
      <w:instrText>"</w:instrText>
    </w:r>
    <w:r>
      <w:fldChar w:fldCharType="begin"/>
    </w:r>
    <w:r>
      <w:instrText xml:space="preserve"> Page </w:instrText>
    </w:r>
    <w:r>
      <w:fldChar w:fldCharType="separate"/>
    </w:r>
    <w:r w:rsidR="00E323BE">
      <w:rPr>
        <w:noProof/>
      </w:rPr>
      <w:instrText>2</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E323BE">
      <w:rPr>
        <w:noProof/>
      </w:rPr>
      <w:instrText>4</w:instrText>
    </w:r>
    <w:r>
      <w:rPr>
        <w:noProof/>
      </w:rPr>
      <w:fldChar w:fldCharType="end"/>
    </w:r>
    <w:r>
      <w:instrText xml:space="preserve">" </w:instrText>
    </w:r>
    <w:r w:rsidR="00E323BE">
      <w:fldChar w:fldCharType="separate"/>
    </w:r>
    <w:r w:rsidR="00E323BE">
      <w:rPr>
        <w:noProof/>
      </w:rPr>
      <w:instrText>2/4</w:instrText>
    </w:r>
    <w:r>
      <w:fldChar w:fldCharType="end"/>
    </w:r>
    <w:r>
      <w:instrText xml:space="preserve">" </w:instrText>
    </w:r>
    <w:r w:rsidR="00E323BE">
      <w:fldChar w:fldCharType="separate"/>
    </w:r>
    <w:r w:rsidR="00E323BE">
      <w:rPr>
        <w:noProof/>
      </w:rPr>
      <w:t>2/4</w:t>
    </w:r>
    <w:r>
      <w:fldChar w:fldCharType="end"/>
    </w:r>
  </w:p>
  <w:p w14:paraId="26EDC715" w14:textId="77777777" w:rsidR="00663D9B" w:rsidRPr="009A0EA9" w:rsidRDefault="00663D9B" w:rsidP="004D40E2">
    <w:pPr>
      <w:pStyle w:val="Fuzeile"/>
      <w:tabs>
        <w:tab w:val="clear" w:pos="9072"/>
        <w:tab w:val="right" w:pos="9639"/>
      </w:tabs>
    </w:pPr>
    <w:r>
      <w:br/>
    </w:r>
    <w:r>
      <w:rPr>
        <w:noProof/>
        <w:lang w:eastAsia="de-DE"/>
      </w:rPr>
      <mc:AlternateContent>
        <mc:Choice Requires="wps">
          <w:drawing>
            <wp:anchor distT="4294967292" distB="4294967292" distL="114300" distR="114300" simplePos="0" relativeHeight="251657728" behindDoc="0" locked="0" layoutInCell="1" allowOverlap="1" wp14:anchorId="1C5FE99F" wp14:editId="26922A7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CFFD7C"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EBF50" w14:textId="77777777" w:rsidR="001E4F18" w:rsidRDefault="001E4F18" w:rsidP="00216088">
      <w:pPr>
        <w:spacing w:after="0" w:line="240" w:lineRule="auto"/>
      </w:pPr>
      <w:r>
        <w:separator/>
      </w:r>
    </w:p>
  </w:footnote>
  <w:footnote w:type="continuationSeparator" w:id="0">
    <w:p w14:paraId="26054319" w14:textId="77777777" w:rsidR="001E4F18" w:rsidRDefault="001E4F18"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DEBF" w14:textId="2750382A" w:rsidR="00663D9B" w:rsidRPr="00216088" w:rsidRDefault="00663D9B" w:rsidP="00216088">
    <w:pPr>
      <w:pStyle w:val="Kopfzeile"/>
    </w:pPr>
    <w:r>
      <w:rPr>
        <w:noProof/>
        <w:lang w:eastAsia="de-DE"/>
      </w:rPr>
      <w:drawing>
        <wp:anchor distT="0" distB="0" distL="114300" distR="114300" simplePos="0" relativeHeight="251656704" behindDoc="0" locked="0" layoutInCell="1" allowOverlap="1" wp14:anchorId="699B614E" wp14:editId="4B877D19">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2AA"/>
    <w:multiLevelType w:val="multilevel"/>
    <w:tmpl w:val="884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96E3B"/>
    <w:multiLevelType w:val="hybridMultilevel"/>
    <w:tmpl w:val="1D965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EA6335A"/>
    <w:multiLevelType w:val="multilevel"/>
    <w:tmpl w:val="97BC9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820630"/>
    <w:multiLevelType w:val="hybridMultilevel"/>
    <w:tmpl w:val="004E03D0"/>
    <w:lvl w:ilvl="0" w:tplc="8C842A84">
      <w:start w:val="1"/>
      <w:numFmt w:val="bullet"/>
      <w:lvlText w:val="›"/>
      <w:lvlJc w:val="left"/>
      <w:pPr>
        <w:tabs>
          <w:tab w:val="num" w:pos="720"/>
        </w:tabs>
        <w:ind w:left="720" w:hanging="360"/>
      </w:pPr>
      <w:rPr>
        <w:rFonts w:ascii="Arial" w:hAnsi="Arial" w:hint="default"/>
      </w:rPr>
    </w:lvl>
    <w:lvl w:ilvl="1" w:tplc="81A2A98A" w:tentative="1">
      <w:start w:val="1"/>
      <w:numFmt w:val="bullet"/>
      <w:lvlText w:val="›"/>
      <w:lvlJc w:val="left"/>
      <w:pPr>
        <w:tabs>
          <w:tab w:val="num" w:pos="1440"/>
        </w:tabs>
        <w:ind w:left="1440" w:hanging="360"/>
      </w:pPr>
      <w:rPr>
        <w:rFonts w:ascii="Arial" w:hAnsi="Arial" w:hint="default"/>
      </w:rPr>
    </w:lvl>
    <w:lvl w:ilvl="2" w:tplc="A4BC5D36" w:tentative="1">
      <w:start w:val="1"/>
      <w:numFmt w:val="bullet"/>
      <w:lvlText w:val="›"/>
      <w:lvlJc w:val="left"/>
      <w:pPr>
        <w:tabs>
          <w:tab w:val="num" w:pos="2160"/>
        </w:tabs>
        <w:ind w:left="2160" w:hanging="360"/>
      </w:pPr>
      <w:rPr>
        <w:rFonts w:ascii="Arial" w:hAnsi="Arial" w:hint="default"/>
      </w:rPr>
    </w:lvl>
    <w:lvl w:ilvl="3" w:tplc="42483670" w:tentative="1">
      <w:start w:val="1"/>
      <w:numFmt w:val="bullet"/>
      <w:lvlText w:val="›"/>
      <w:lvlJc w:val="left"/>
      <w:pPr>
        <w:tabs>
          <w:tab w:val="num" w:pos="2880"/>
        </w:tabs>
        <w:ind w:left="2880" w:hanging="360"/>
      </w:pPr>
      <w:rPr>
        <w:rFonts w:ascii="Arial" w:hAnsi="Arial" w:hint="default"/>
      </w:rPr>
    </w:lvl>
    <w:lvl w:ilvl="4" w:tplc="E848C0E6" w:tentative="1">
      <w:start w:val="1"/>
      <w:numFmt w:val="bullet"/>
      <w:lvlText w:val="›"/>
      <w:lvlJc w:val="left"/>
      <w:pPr>
        <w:tabs>
          <w:tab w:val="num" w:pos="3600"/>
        </w:tabs>
        <w:ind w:left="3600" w:hanging="360"/>
      </w:pPr>
      <w:rPr>
        <w:rFonts w:ascii="Arial" w:hAnsi="Arial" w:hint="default"/>
      </w:rPr>
    </w:lvl>
    <w:lvl w:ilvl="5" w:tplc="CC1AA464" w:tentative="1">
      <w:start w:val="1"/>
      <w:numFmt w:val="bullet"/>
      <w:lvlText w:val="›"/>
      <w:lvlJc w:val="left"/>
      <w:pPr>
        <w:tabs>
          <w:tab w:val="num" w:pos="4320"/>
        </w:tabs>
        <w:ind w:left="4320" w:hanging="360"/>
      </w:pPr>
      <w:rPr>
        <w:rFonts w:ascii="Arial" w:hAnsi="Arial" w:hint="default"/>
      </w:rPr>
    </w:lvl>
    <w:lvl w:ilvl="6" w:tplc="082CD800" w:tentative="1">
      <w:start w:val="1"/>
      <w:numFmt w:val="bullet"/>
      <w:lvlText w:val="›"/>
      <w:lvlJc w:val="left"/>
      <w:pPr>
        <w:tabs>
          <w:tab w:val="num" w:pos="5040"/>
        </w:tabs>
        <w:ind w:left="5040" w:hanging="360"/>
      </w:pPr>
      <w:rPr>
        <w:rFonts w:ascii="Arial" w:hAnsi="Arial" w:hint="default"/>
      </w:rPr>
    </w:lvl>
    <w:lvl w:ilvl="7" w:tplc="28CA4B00" w:tentative="1">
      <w:start w:val="1"/>
      <w:numFmt w:val="bullet"/>
      <w:lvlText w:val="›"/>
      <w:lvlJc w:val="left"/>
      <w:pPr>
        <w:tabs>
          <w:tab w:val="num" w:pos="5760"/>
        </w:tabs>
        <w:ind w:left="5760" w:hanging="360"/>
      </w:pPr>
      <w:rPr>
        <w:rFonts w:ascii="Arial" w:hAnsi="Arial" w:hint="default"/>
      </w:rPr>
    </w:lvl>
    <w:lvl w:ilvl="8" w:tplc="ACA23A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AD15B6"/>
    <w:multiLevelType w:val="multilevel"/>
    <w:tmpl w:val="246A7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4B638C"/>
    <w:multiLevelType w:val="multilevel"/>
    <w:tmpl w:val="97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636930"/>
    <w:multiLevelType w:val="multilevel"/>
    <w:tmpl w:val="571E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EA5F3F"/>
    <w:multiLevelType w:val="multilevel"/>
    <w:tmpl w:val="7ADE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4F12253"/>
    <w:multiLevelType w:val="multilevel"/>
    <w:tmpl w:val="281E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2717C7"/>
    <w:multiLevelType w:val="multilevel"/>
    <w:tmpl w:val="C834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3058B4"/>
    <w:multiLevelType w:val="multilevel"/>
    <w:tmpl w:val="923E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6"/>
  </w:num>
  <w:num w:numId="5">
    <w:abstractNumId w:val="11"/>
  </w:num>
  <w:num w:numId="6">
    <w:abstractNumId w:val="9"/>
  </w:num>
  <w:num w:numId="7">
    <w:abstractNumId w:val="0"/>
  </w:num>
  <w:num w:numId="8">
    <w:abstractNumId w:val="10"/>
  </w:num>
  <w:num w:numId="9">
    <w:abstractNumId w:val="5"/>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7A1F"/>
    <w:rsid w:val="0001027D"/>
    <w:rsid w:val="00020566"/>
    <w:rsid w:val="000365EB"/>
    <w:rsid w:val="000510F2"/>
    <w:rsid w:val="00051E34"/>
    <w:rsid w:val="00055490"/>
    <w:rsid w:val="000562FF"/>
    <w:rsid w:val="000616FB"/>
    <w:rsid w:val="0008292E"/>
    <w:rsid w:val="000A21F1"/>
    <w:rsid w:val="000A40CC"/>
    <w:rsid w:val="000B3925"/>
    <w:rsid w:val="000C1313"/>
    <w:rsid w:val="000D037B"/>
    <w:rsid w:val="000D161D"/>
    <w:rsid w:val="000F0AB3"/>
    <w:rsid w:val="00105EC2"/>
    <w:rsid w:val="00120CC6"/>
    <w:rsid w:val="00121EF1"/>
    <w:rsid w:val="00123705"/>
    <w:rsid w:val="0012605B"/>
    <w:rsid w:val="0012759E"/>
    <w:rsid w:val="00137C19"/>
    <w:rsid w:val="0016113C"/>
    <w:rsid w:val="0016760D"/>
    <w:rsid w:val="00171B86"/>
    <w:rsid w:val="001864C1"/>
    <w:rsid w:val="00195342"/>
    <w:rsid w:val="001B338F"/>
    <w:rsid w:val="001B6ED2"/>
    <w:rsid w:val="001C3DF9"/>
    <w:rsid w:val="001D35F3"/>
    <w:rsid w:val="001D5A3B"/>
    <w:rsid w:val="001E327E"/>
    <w:rsid w:val="001E41F6"/>
    <w:rsid w:val="001E4F18"/>
    <w:rsid w:val="001E622F"/>
    <w:rsid w:val="002048EE"/>
    <w:rsid w:val="00213BEF"/>
    <w:rsid w:val="002158BA"/>
    <w:rsid w:val="00216088"/>
    <w:rsid w:val="00245A37"/>
    <w:rsid w:val="002811B4"/>
    <w:rsid w:val="002A268C"/>
    <w:rsid w:val="002C5521"/>
    <w:rsid w:val="002D051A"/>
    <w:rsid w:val="00301062"/>
    <w:rsid w:val="00307FE5"/>
    <w:rsid w:val="00310976"/>
    <w:rsid w:val="00317B34"/>
    <w:rsid w:val="00321440"/>
    <w:rsid w:val="003269D6"/>
    <w:rsid w:val="00332D94"/>
    <w:rsid w:val="00362FC7"/>
    <w:rsid w:val="00366302"/>
    <w:rsid w:val="00367FE4"/>
    <w:rsid w:val="003738E2"/>
    <w:rsid w:val="00376F18"/>
    <w:rsid w:val="003808A8"/>
    <w:rsid w:val="0039434B"/>
    <w:rsid w:val="003A365E"/>
    <w:rsid w:val="003B4193"/>
    <w:rsid w:val="003F6225"/>
    <w:rsid w:val="00401DD3"/>
    <w:rsid w:val="00410806"/>
    <w:rsid w:val="00430239"/>
    <w:rsid w:val="00435B9F"/>
    <w:rsid w:val="004368CF"/>
    <w:rsid w:val="00456F10"/>
    <w:rsid w:val="00462926"/>
    <w:rsid w:val="0047653A"/>
    <w:rsid w:val="00482C31"/>
    <w:rsid w:val="0049207F"/>
    <w:rsid w:val="004A0567"/>
    <w:rsid w:val="004D20AA"/>
    <w:rsid w:val="004D40E2"/>
    <w:rsid w:val="004F4BC5"/>
    <w:rsid w:val="004F7CE2"/>
    <w:rsid w:val="00505DC1"/>
    <w:rsid w:val="00530130"/>
    <w:rsid w:val="00555B26"/>
    <w:rsid w:val="005615C8"/>
    <w:rsid w:val="00565D2C"/>
    <w:rsid w:val="005717D2"/>
    <w:rsid w:val="00571DCA"/>
    <w:rsid w:val="00576062"/>
    <w:rsid w:val="00584316"/>
    <w:rsid w:val="00590BB3"/>
    <w:rsid w:val="00591F1E"/>
    <w:rsid w:val="005A4411"/>
    <w:rsid w:val="005B1F4C"/>
    <w:rsid w:val="005B2128"/>
    <w:rsid w:val="005B3A58"/>
    <w:rsid w:val="005C6E39"/>
    <w:rsid w:val="005D7C40"/>
    <w:rsid w:val="005F36E3"/>
    <w:rsid w:val="006103CD"/>
    <w:rsid w:val="00611311"/>
    <w:rsid w:val="006169A5"/>
    <w:rsid w:val="006203FA"/>
    <w:rsid w:val="00637694"/>
    <w:rsid w:val="00644C37"/>
    <w:rsid w:val="006521CF"/>
    <w:rsid w:val="0065292F"/>
    <w:rsid w:val="006605CB"/>
    <w:rsid w:val="00663063"/>
    <w:rsid w:val="00663D9B"/>
    <w:rsid w:val="006649D8"/>
    <w:rsid w:val="006750CE"/>
    <w:rsid w:val="00697C99"/>
    <w:rsid w:val="006A4A57"/>
    <w:rsid w:val="006F1841"/>
    <w:rsid w:val="0070177B"/>
    <w:rsid w:val="007156F8"/>
    <w:rsid w:val="00716CC8"/>
    <w:rsid w:val="00723ED6"/>
    <w:rsid w:val="00730904"/>
    <w:rsid w:val="00730E91"/>
    <w:rsid w:val="00744A4C"/>
    <w:rsid w:val="007464F8"/>
    <w:rsid w:val="00751F13"/>
    <w:rsid w:val="007612E2"/>
    <w:rsid w:val="00761A1C"/>
    <w:rsid w:val="007B5DBF"/>
    <w:rsid w:val="007E21AD"/>
    <w:rsid w:val="007E634E"/>
    <w:rsid w:val="007E6684"/>
    <w:rsid w:val="00812DEE"/>
    <w:rsid w:val="00834969"/>
    <w:rsid w:val="0084352F"/>
    <w:rsid w:val="0084620A"/>
    <w:rsid w:val="00852768"/>
    <w:rsid w:val="008629A8"/>
    <w:rsid w:val="00867D48"/>
    <w:rsid w:val="00870416"/>
    <w:rsid w:val="008C0864"/>
    <w:rsid w:val="008C08DE"/>
    <w:rsid w:val="008C59E8"/>
    <w:rsid w:val="008D074A"/>
    <w:rsid w:val="00900033"/>
    <w:rsid w:val="00906AB8"/>
    <w:rsid w:val="00914726"/>
    <w:rsid w:val="00922E6B"/>
    <w:rsid w:val="00926722"/>
    <w:rsid w:val="009558DF"/>
    <w:rsid w:val="00990528"/>
    <w:rsid w:val="009A0EA9"/>
    <w:rsid w:val="009A216B"/>
    <w:rsid w:val="009A6931"/>
    <w:rsid w:val="009B4524"/>
    <w:rsid w:val="009B76AE"/>
    <w:rsid w:val="009E1B7C"/>
    <w:rsid w:val="00A02B21"/>
    <w:rsid w:val="00A27CDF"/>
    <w:rsid w:val="00A371DB"/>
    <w:rsid w:val="00A42B79"/>
    <w:rsid w:val="00A56E5E"/>
    <w:rsid w:val="00A57F3A"/>
    <w:rsid w:val="00A61B9A"/>
    <w:rsid w:val="00A67962"/>
    <w:rsid w:val="00A70585"/>
    <w:rsid w:val="00A91C54"/>
    <w:rsid w:val="00A96192"/>
    <w:rsid w:val="00AA5149"/>
    <w:rsid w:val="00AB509B"/>
    <w:rsid w:val="00AE2D75"/>
    <w:rsid w:val="00B67412"/>
    <w:rsid w:val="00B73B82"/>
    <w:rsid w:val="00B756B6"/>
    <w:rsid w:val="00B87B51"/>
    <w:rsid w:val="00BA3013"/>
    <w:rsid w:val="00BB3239"/>
    <w:rsid w:val="00BC26F4"/>
    <w:rsid w:val="00BE26CA"/>
    <w:rsid w:val="00BE67A1"/>
    <w:rsid w:val="00BF6124"/>
    <w:rsid w:val="00C044FC"/>
    <w:rsid w:val="00C1140D"/>
    <w:rsid w:val="00C2603F"/>
    <w:rsid w:val="00C279F9"/>
    <w:rsid w:val="00C42D3D"/>
    <w:rsid w:val="00C44ACE"/>
    <w:rsid w:val="00C47738"/>
    <w:rsid w:val="00C62BB3"/>
    <w:rsid w:val="00C6479A"/>
    <w:rsid w:val="00C65B24"/>
    <w:rsid w:val="00C807EA"/>
    <w:rsid w:val="00C8401D"/>
    <w:rsid w:val="00C93034"/>
    <w:rsid w:val="00CB3833"/>
    <w:rsid w:val="00CB6632"/>
    <w:rsid w:val="00CD1BE0"/>
    <w:rsid w:val="00CD1C17"/>
    <w:rsid w:val="00CD6BB9"/>
    <w:rsid w:val="00CE42F2"/>
    <w:rsid w:val="00CE7460"/>
    <w:rsid w:val="00D00CDC"/>
    <w:rsid w:val="00D1302A"/>
    <w:rsid w:val="00D22D23"/>
    <w:rsid w:val="00D25A3E"/>
    <w:rsid w:val="00D33527"/>
    <w:rsid w:val="00D36D8C"/>
    <w:rsid w:val="00D36EF6"/>
    <w:rsid w:val="00D37100"/>
    <w:rsid w:val="00D41257"/>
    <w:rsid w:val="00D56385"/>
    <w:rsid w:val="00D5779A"/>
    <w:rsid w:val="00D626D5"/>
    <w:rsid w:val="00D741C8"/>
    <w:rsid w:val="00D757BF"/>
    <w:rsid w:val="00D9484A"/>
    <w:rsid w:val="00DB1CCA"/>
    <w:rsid w:val="00DC7849"/>
    <w:rsid w:val="00DF2AA2"/>
    <w:rsid w:val="00E1033D"/>
    <w:rsid w:val="00E323BE"/>
    <w:rsid w:val="00E37960"/>
    <w:rsid w:val="00E6116B"/>
    <w:rsid w:val="00E7535E"/>
    <w:rsid w:val="00E80F54"/>
    <w:rsid w:val="00E82989"/>
    <w:rsid w:val="00E95FC5"/>
    <w:rsid w:val="00EA7375"/>
    <w:rsid w:val="00EA7EC6"/>
    <w:rsid w:val="00ED4F80"/>
    <w:rsid w:val="00EE0D4A"/>
    <w:rsid w:val="00EE1BE9"/>
    <w:rsid w:val="00F059C6"/>
    <w:rsid w:val="00F25099"/>
    <w:rsid w:val="00F52E1F"/>
    <w:rsid w:val="00F940A0"/>
    <w:rsid w:val="00FA5007"/>
    <w:rsid w:val="00FB26BF"/>
    <w:rsid w:val="00FD32B1"/>
    <w:rsid w:val="00FD68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C9E67F"/>
  <w15:docId w15:val="{379363C3-9778-DB48-86C5-9F2DF2C7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qFormat/>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D25A3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09398681">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35791969">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66716170">
      <w:bodyDiv w:val="1"/>
      <w:marLeft w:val="0"/>
      <w:marRight w:val="0"/>
      <w:marTop w:val="0"/>
      <w:marBottom w:val="0"/>
      <w:divBdr>
        <w:top w:val="none" w:sz="0" w:space="0" w:color="auto"/>
        <w:left w:val="none" w:sz="0" w:space="0" w:color="auto"/>
        <w:bottom w:val="none" w:sz="0" w:space="0" w:color="auto"/>
        <w:right w:val="none" w:sz="0" w:space="0" w:color="auto"/>
      </w:divBdr>
      <w:divsChild>
        <w:div w:id="1721245842">
          <w:marLeft w:val="0"/>
          <w:marRight w:val="0"/>
          <w:marTop w:val="0"/>
          <w:marBottom w:val="0"/>
          <w:divBdr>
            <w:top w:val="none" w:sz="0" w:space="0" w:color="auto"/>
            <w:left w:val="none" w:sz="0" w:space="0" w:color="auto"/>
            <w:bottom w:val="none" w:sz="0" w:space="0" w:color="auto"/>
            <w:right w:val="none" w:sz="0" w:space="0" w:color="auto"/>
          </w:divBdr>
        </w:div>
        <w:div w:id="101342643">
          <w:marLeft w:val="0"/>
          <w:marRight w:val="0"/>
          <w:marTop w:val="0"/>
          <w:marBottom w:val="0"/>
          <w:divBdr>
            <w:top w:val="none" w:sz="0" w:space="0" w:color="auto"/>
            <w:left w:val="none" w:sz="0" w:space="0" w:color="auto"/>
            <w:bottom w:val="none" w:sz="0" w:space="0" w:color="auto"/>
            <w:right w:val="none" w:sz="0" w:space="0" w:color="auto"/>
          </w:divBdr>
        </w:div>
      </w:divsChild>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67364312">
      <w:bodyDiv w:val="1"/>
      <w:marLeft w:val="0"/>
      <w:marRight w:val="0"/>
      <w:marTop w:val="0"/>
      <w:marBottom w:val="0"/>
      <w:divBdr>
        <w:top w:val="none" w:sz="0" w:space="0" w:color="auto"/>
        <w:left w:val="none" w:sz="0" w:space="0" w:color="auto"/>
        <w:bottom w:val="none" w:sz="0" w:space="0" w:color="auto"/>
        <w:right w:val="none" w:sz="0" w:space="0" w:color="auto"/>
      </w:divBdr>
    </w:div>
    <w:div w:id="2080789652">
      <w:bodyDiv w:val="1"/>
      <w:marLeft w:val="0"/>
      <w:marRight w:val="0"/>
      <w:marTop w:val="0"/>
      <w:marBottom w:val="0"/>
      <w:divBdr>
        <w:top w:val="none" w:sz="0" w:space="0" w:color="auto"/>
        <w:left w:val="none" w:sz="0" w:space="0" w:color="auto"/>
        <w:bottom w:val="none" w:sz="0" w:space="0" w:color="auto"/>
        <w:right w:val="none" w:sz="0" w:space="0" w:color="auto"/>
      </w:divBdr>
      <w:divsChild>
        <w:div w:id="839733387">
          <w:marLeft w:val="274"/>
          <w:marRight w:val="0"/>
          <w:marTop w:val="0"/>
          <w:marBottom w:val="240"/>
          <w:divBdr>
            <w:top w:val="none" w:sz="0" w:space="0" w:color="auto"/>
            <w:left w:val="none" w:sz="0" w:space="0" w:color="auto"/>
            <w:bottom w:val="none" w:sz="0" w:space="0" w:color="auto"/>
            <w:right w:val="none" w:sz="0" w:space="0" w:color="auto"/>
          </w:divBdr>
        </w:div>
      </w:divsChild>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Props1.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3.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6750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Microsoft Office User</cp:lastModifiedBy>
  <cp:revision>13</cp:revision>
  <cp:lastPrinted>2019-01-22T09:58:00Z</cp:lastPrinted>
  <dcterms:created xsi:type="dcterms:W3CDTF">2019-01-22T09:23:00Z</dcterms:created>
  <dcterms:modified xsi:type="dcterms:W3CDTF">2019-01-22T13:56:00Z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